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EE" w:rsidRDefault="00E14808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УТВЕРЖДЕН </w:t>
      </w:r>
    </w:p>
    <w:p w:rsidR="00973DEE" w:rsidRDefault="00E14808">
      <w:pPr>
        <w:jc w:val="center"/>
      </w:pPr>
      <w:r>
        <w:t xml:space="preserve">                                                                                                                                                                     </w:t>
      </w:r>
      <w:r w:rsidR="004D5D0E">
        <w:t xml:space="preserve"> протоколом управляющего совета</w:t>
      </w:r>
      <w:r>
        <w:t xml:space="preserve"> </w:t>
      </w:r>
    </w:p>
    <w:p w:rsidR="00973DEE" w:rsidRDefault="00E14808">
      <w:pPr>
        <w:jc w:val="center"/>
        <w:rPr>
          <w:b w:val="0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="004D5D0E">
        <w:t xml:space="preserve">      </w:t>
      </w:r>
      <w:bookmarkStart w:id="0" w:name="_GoBack"/>
      <w:bookmarkEnd w:id="0"/>
      <w:r w:rsidR="004D5D0E">
        <w:t xml:space="preserve">    от 26.01.2026</w:t>
      </w:r>
      <w:r>
        <w:t xml:space="preserve"> № </w:t>
      </w:r>
      <w:r w:rsidR="004D5D0E">
        <w:t>20</w:t>
      </w:r>
    </w:p>
    <w:p w:rsidR="00973DEE" w:rsidRDefault="00973DEE">
      <w:pPr>
        <w:jc w:val="center"/>
        <w:rPr>
          <w:b w:val="0"/>
          <w:sz w:val="28"/>
          <w:szCs w:val="28"/>
        </w:rPr>
      </w:pPr>
    </w:p>
    <w:p w:rsidR="00973DEE" w:rsidRDefault="00973DEE">
      <w:pPr>
        <w:jc w:val="center"/>
        <w:rPr>
          <w:b w:val="0"/>
          <w:sz w:val="28"/>
          <w:szCs w:val="28"/>
        </w:rPr>
      </w:pPr>
    </w:p>
    <w:p w:rsidR="00973DEE" w:rsidRDefault="00973DEE">
      <w:pPr>
        <w:jc w:val="center"/>
        <w:rPr>
          <w:b w:val="0"/>
          <w:sz w:val="28"/>
          <w:szCs w:val="28"/>
        </w:rPr>
      </w:pPr>
    </w:p>
    <w:p w:rsidR="00973DEE" w:rsidRDefault="00973DEE">
      <w:pPr>
        <w:jc w:val="center"/>
        <w:rPr>
          <w:b w:val="0"/>
          <w:sz w:val="28"/>
          <w:szCs w:val="28"/>
        </w:rPr>
      </w:pPr>
    </w:p>
    <w:p w:rsidR="00973DEE" w:rsidRDefault="00E14808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73DEE" w:rsidRDefault="00E14808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муниципальной программы Марёвского муниципального округа Новгородской области «Развитие транспортной системы Марёвского муниципального округа» </w:t>
      </w:r>
    </w:p>
    <w:p w:rsidR="00973DEE" w:rsidRDefault="00E14808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1. Основные положения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2"/>
        <w:gridCol w:w="7589"/>
      </w:tblGrid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муниципальной программы Марёвского муниципального округа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E1480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Рекечинский</w:t>
            </w:r>
            <w:proofErr w:type="spellEnd"/>
            <w:r>
              <w:rPr>
                <w:sz w:val="24"/>
                <w:szCs w:val="24"/>
              </w:rPr>
              <w:t xml:space="preserve"> Илья Андреевич - первый заместитель Главы Администрации Марёвского муниципального округа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муниципальной программы Марёвского муниципального округа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Шувалова Ольга </w:t>
            </w:r>
            <w:proofErr w:type="spellStart"/>
            <w:r>
              <w:rPr>
                <w:sz w:val="24"/>
                <w:szCs w:val="24"/>
              </w:rPr>
              <w:t>Рейхартовна</w:t>
            </w:r>
            <w:proofErr w:type="spellEnd"/>
            <w:r>
              <w:rPr>
                <w:sz w:val="24"/>
                <w:szCs w:val="24"/>
              </w:rPr>
              <w:t xml:space="preserve"> заведующий отдела ЖКХ, дорожного хозяйства и транспорта Администрации Марёвского муниципального округа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1 2026 – 2030 годы</w:t>
            </w:r>
          </w:p>
          <w:p w:rsidR="00973DEE" w:rsidRDefault="00973DEE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муниципальной программы Марёвского муниципального округа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TableParagraph"/>
              <w:spacing w:before="102"/>
              <w:ind w:left="61" w:right="80"/>
              <w:rPr>
                <w:sz w:val="24"/>
              </w:rPr>
            </w:pPr>
            <w:r>
              <w:rPr>
                <w:sz w:val="24"/>
              </w:rPr>
              <w:t xml:space="preserve">      с</w:t>
            </w:r>
            <w:r>
              <w:rPr>
                <w:sz w:val="24"/>
                <w:szCs w:val="24"/>
              </w:rPr>
              <w:t>оздание условий для безопасного и бесперебойного движения автомобильного транспорта путем обеспечения сохранности автодорог и улучшения их транспортно-эксплуатационного состояния;</w:t>
            </w:r>
          </w:p>
          <w:p w:rsidR="00973DEE" w:rsidRDefault="00E1480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обеспечение охраны жизни, здоровья граждан и их имущества, гарантии их законных прав на безопасные условия движения на дорогах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Направления 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1.Направление «Осуществление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них».</w:t>
            </w:r>
          </w:p>
          <w:p w:rsidR="00973DEE" w:rsidRDefault="00E1480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2.Направление «Повышение доступности и качества транспортного обслуживания населения». 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41080,5 тыс. руб.</w:t>
            </w:r>
          </w:p>
        </w:tc>
      </w:tr>
      <w:tr w:rsidR="00973DEE">
        <w:tc>
          <w:tcPr>
            <w:tcW w:w="7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государственной программой Новгородской области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программа Правительства Новгородской области "Развитие транспортной системы Новгородской области", утвержденная постановлением Правительства Новгородской области от 28 декабря 2023 года № 619</w:t>
            </w:r>
          </w:p>
        </w:tc>
      </w:tr>
    </w:tbl>
    <w:p w:rsidR="00973DEE" w:rsidRDefault="00973DEE">
      <w:pPr>
        <w:pStyle w:val="ConsPlusNormal"/>
        <w:jc w:val="center"/>
        <w:outlineLvl w:val="2"/>
        <w:rPr>
          <w:sz w:val="24"/>
          <w:szCs w:val="24"/>
        </w:rPr>
      </w:pPr>
    </w:p>
    <w:p w:rsidR="00973DEE" w:rsidRDefault="00973DEE">
      <w:pPr>
        <w:pStyle w:val="ConsPlusNormal"/>
        <w:jc w:val="center"/>
        <w:outlineLvl w:val="2"/>
        <w:rPr>
          <w:sz w:val="24"/>
          <w:szCs w:val="24"/>
        </w:rPr>
      </w:pPr>
    </w:p>
    <w:p w:rsidR="00973DEE" w:rsidRDefault="00E14808">
      <w:pPr>
        <w:pStyle w:val="ConsPlusNormal"/>
        <w:jc w:val="center"/>
        <w:outlineLvl w:val="2"/>
        <w:rPr>
          <w:szCs w:val="28"/>
        </w:rPr>
      </w:pPr>
      <w:r>
        <w:rPr>
          <w:szCs w:val="28"/>
        </w:rPr>
        <w:t xml:space="preserve">2. Показатели муниципальной программы </w:t>
      </w:r>
    </w:p>
    <w:p w:rsidR="00973DEE" w:rsidRDefault="00973DEE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570" w:type="dxa"/>
        <w:jc w:val="center"/>
        <w:tblLayout w:type="fixed"/>
        <w:tblLook w:val="01E0" w:firstRow="1" w:lastRow="1" w:firstColumn="1" w:lastColumn="1" w:noHBand="0" w:noVBand="0"/>
      </w:tblPr>
      <w:tblGrid>
        <w:gridCol w:w="499"/>
        <w:gridCol w:w="1985"/>
        <w:gridCol w:w="993"/>
        <w:gridCol w:w="1276"/>
        <w:gridCol w:w="850"/>
        <w:gridCol w:w="709"/>
        <w:gridCol w:w="708"/>
        <w:gridCol w:w="850"/>
        <w:gridCol w:w="710"/>
        <w:gridCol w:w="709"/>
        <w:gridCol w:w="708"/>
        <w:gridCol w:w="850"/>
        <w:gridCol w:w="1621"/>
        <w:gridCol w:w="1566"/>
        <w:gridCol w:w="1536"/>
      </w:tblGrid>
      <w:tr w:rsidR="00973DEE" w:rsidTr="00E14808">
        <w:trPr>
          <w:trHeight w:val="457"/>
          <w:jc w:val="center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Документ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Ответственный за достижение показателя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973DEE" w:rsidTr="00E14808">
        <w:trPr>
          <w:trHeight w:val="374"/>
          <w:jc w:val="center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 w:rsidTr="00E14808">
        <w:trPr>
          <w:trHeight w:val="307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ad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73DEE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pStyle w:val="ConsPlusNormal"/>
              <w:jc w:val="center"/>
              <w:outlineLvl w:val="3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5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Цель муниципальной программы Марёвского муниципального округа Новгородской области «Создание условий для безопасного и бесперебойного движения автомобильного транспорта путем обеспечения сохранности автомобильных дорог и улучшение их транспортно-эксплуатационного состояния</w:t>
            </w:r>
            <w:r>
              <w:rPr>
                <w:b/>
                <w:sz w:val="20"/>
              </w:rPr>
              <w:t>»</w:t>
            </w:r>
          </w:p>
        </w:tc>
      </w:tr>
      <w:tr w:rsidR="00973DEE" w:rsidTr="00E14808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i/>
                <w:sz w:val="20"/>
              </w:rPr>
            </w:pPr>
            <w:r>
              <w:rPr>
                <w:b w:val="0"/>
                <w:sz w:val="20"/>
              </w:rPr>
              <w:t>Ремонт автомобильных дорог общего пользования местного значения в границах Марёвского муниципального округа, км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4D5D0E">
            <w:pPr>
              <w:jc w:val="both"/>
              <w:rPr>
                <w:b w:val="0"/>
                <w:sz w:val="18"/>
                <w:szCs w:val="18"/>
              </w:rPr>
            </w:pPr>
            <w:hyperlink r:id="rId5" w:tgtFrame="Постановление от 15.02.2021 № 40 Об утверждении Перечня автомобильных дорог общего пользования местного значения Марёвского муниципального округа&quot;">
              <w:r w:rsidR="00E14808">
                <w:rPr>
                  <w:rStyle w:val="a7"/>
                  <w:b w:val="0"/>
                  <w:color w:val="000000"/>
                  <w:sz w:val="18"/>
                  <w:szCs w:val="18"/>
                  <w:u w:val="none"/>
                  <w:shd w:val="clear" w:color="auto" w:fill="FFFFFF"/>
                </w:rPr>
                <w:t>Постановление от 15.02.2021 № 40 "Об утверждении Перечня автомобильных дорог общего пользования местного значения Марёвского муниципального округа"</w:t>
              </w:r>
            </w:hyperlink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 w:rsidTr="00E14808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Доля обслуживаемых автомобильных дорог общего пользования </w:t>
            </w:r>
            <w:r>
              <w:rPr>
                <w:b w:val="0"/>
                <w:sz w:val="20"/>
              </w:rPr>
              <w:lastRenderedPageBreak/>
              <w:t>местного значения в границах муниципального округа и искусственных сооружений, в общей доле автомобильных дорог общего пользования местного значения, в границах муниципального округа,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 w:rsidTr="00E14808">
        <w:trPr>
          <w:trHeight w:val="383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E1480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Доля отремонтированных автомобильных дорог общего пользования местного значения в общей доле автомобильных дорог общего пользования местного значения,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убывание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>
        <w:trPr>
          <w:trHeight w:val="384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>Цель муниципальной программы Марёвского муниципального округа Новгородской области «</w:t>
            </w:r>
            <w:r>
              <w:rPr>
                <w:color w:val="000000"/>
                <w:sz w:val="20"/>
              </w:rPr>
              <w:t>Обеспечение охраны жизни, здоровья граждан и их имущества, гарантии их законных прав на безопасные условия движения на дорогах</w:t>
            </w:r>
            <w:r>
              <w:rPr>
                <w:sz w:val="20"/>
              </w:rPr>
              <w:t>»</w:t>
            </w:r>
          </w:p>
        </w:tc>
      </w:tr>
      <w:tr w:rsidR="00973DEE" w:rsidTr="00E14808">
        <w:trPr>
          <w:trHeight w:val="384"/>
          <w:jc w:val="center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color w:val="000000"/>
              </w:rPr>
            </w:pPr>
            <w:r>
              <w:rPr>
                <w:b w:val="0"/>
                <w:color w:val="000000"/>
                <w:sz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color w:val="000000"/>
              </w:rPr>
            </w:pPr>
            <w:r>
              <w:rPr>
                <w:b w:val="0"/>
                <w:color w:val="000000"/>
                <w:sz w:val="20"/>
              </w:rPr>
              <w:t>Снижение количества нарушений правил дорожного движения на автомобильных дорогах общего пользования местного значения,%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убывание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ЖКХ, дорожного хозяйства и транспорта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</w:tbl>
    <w:p w:rsidR="00973DEE" w:rsidRDefault="00973DEE">
      <w:pPr>
        <w:pStyle w:val="ConsPlusNormal"/>
        <w:jc w:val="center"/>
        <w:outlineLvl w:val="3"/>
        <w:rPr>
          <w:sz w:val="24"/>
          <w:szCs w:val="24"/>
        </w:rPr>
      </w:pPr>
    </w:p>
    <w:p w:rsidR="00973DEE" w:rsidRDefault="00973DEE">
      <w:pPr>
        <w:spacing w:after="120"/>
        <w:jc w:val="center"/>
        <w:rPr>
          <w:sz w:val="24"/>
          <w:szCs w:val="24"/>
        </w:rPr>
      </w:pPr>
    </w:p>
    <w:p w:rsidR="00973DEE" w:rsidRDefault="00E14808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3. План достижения показателей муниципальной программы в 2026 году</w:t>
      </w:r>
    </w:p>
    <w:tbl>
      <w:tblPr>
        <w:tblW w:w="495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9"/>
        <w:gridCol w:w="3918"/>
        <w:gridCol w:w="1076"/>
        <w:gridCol w:w="1344"/>
        <w:gridCol w:w="705"/>
        <w:gridCol w:w="534"/>
        <w:gridCol w:w="535"/>
        <w:gridCol w:w="535"/>
        <w:gridCol w:w="535"/>
        <w:gridCol w:w="534"/>
        <w:gridCol w:w="535"/>
        <w:gridCol w:w="535"/>
        <w:gridCol w:w="534"/>
        <w:gridCol w:w="535"/>
        <w:gridCol w:w="554"/>
        <w:gridCol w:w="1478"/>
      </w:tblGrid>
      <w:tr w:rsidR="00973DEE">
        <w:trPr>
          <w:trHeight w:val="349"/>
          <w:tblHeader/>
          <w:jc w:val="center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  <w:highlight w:val="yellow"/>
              </w:rPr>
            </w:pPr>
            <w:r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Единица измерения</w:t>
            </w:r>
          </w:p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ОКЕИ)</w:t>
            </w:r>
          </w:p>
        </w:tc>
        <w:tc>
          <w:tcPr>
            <w:tcW w:w="60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 конец 2026 года</w:t>
            </w:r>
          </w:p>
        </w:tc>
      </w:tr>
      <w:tr w:rsidR="00973DEE">
        <w:trPr>
          <w:trHeight w:val="661"/>
          <w:tblHeader/>
          <w:jc w:val="center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янв.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фев.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март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апр.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май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июнь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июль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авг.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сен.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окт.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ноя.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0"/>
              </w:rPr>
            </w:pPr>
          </w:p>
        </w:tc>
      </w:tr>
      <w:tr w:rsidR="00973DEE">
        <w:trPr>
          <w:trHeight w:val="38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w="138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>Цель муниципальной программы Марёвского муниципального округа Новгородской области «Создание условий для бесперебойного движения автомобильного транспорта путем обеспечения сохранности автомобильных дорог и улучшение их транспортно-эксплуатационного состояния»</w:t>
            </w:r>
          </w:p>
        </w:tc>
      </w:tr>
      <w:tr w:rsidR="00973DEE">
        <w:trPr>
          <w:trHeight w:val="38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Ремонт автомобильных дорог общего пользования местного значения, на которых осуществляется содержание, км.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км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86,3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86,3</w:t>
            </w:r>
          </w:p>
        </w:tc>
      </w:tr>
      <w:tr w:rsidR="00973DEE">
        <w:trPr>
          <w:trHeight w:val="38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Доля обслуживаемых автомобильных дорог общего пользования местного значения в границах муниципального округа и искусственных сооружений, в общей доле автомобильных дорог общего пользования местного значения, в границах муниципального округа, 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973DEE">
        <w:trPr>
          <w:trHeight w:val="38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1.3.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Доля отремонтированных автомобильных дорог общего пользования местного значения, 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0,15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0,6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</w:pPr>
            <w:r>
              <w:rPr>
                <w:b w:val="0"/>
                <w:sz w:val="20"/>
              </w:rPr>
              <w:t>2,2</w:t>
            </w:r>
          </w:p>
        </w:tc>
      </w:tr>
      <w:tr w:rsidR="00973DEE">
        <w:trPr>
          <w:trHeight w:val="38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w="138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Цель муниципальной программы Марёвского муниципального округа Новгородской области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>
              <w:rPr>
                <w:rFonts w:eastAsia="Calibri"/>
                <w:sz w:val="20"/>
                <w:lang w:eastAsia="en-US"/>
              </w:rPr>
              <w:t>Обеспечение охраны жизни, здоровья граждан и их имущества, гарантии их законных прав на безопасные условия движения на дорогах»</w:t>
            </w:r>
          </w:p>
        </w:tc>
      </w:tr>
      <w:tr w:rsidR="00973DEE">
        <w:trPr>
          <w:trHeight w:val="386"/>
          <w:jc w:val="center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color w:val="000000"/>
              </w:rPr>
            </w:pPr>
            <w:r>
              <w:rPr>
                <w:b w:val="0"/>
                <w:color w:val="000000"/>
                <w:sz w:val="20"/>
              </w:rPr>
              <w:t>Снижение количества нарушений правил дорожного движения на автомобильных дорогах общего пользования местного значения,%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</w:tr>
    </w:tbl>
    <w:p w:rsidR="00973DEE" w:rsidRDefault="00973DEE">
      <w:pPr>
        <w:pStyle w:val="ConsPlusNormal"/>
        <w:ind w:firstLine="540"/>
        <w:jc w:val="both"/>
        <w:rPr>
          <w:sz w:val="20"/>
        </w:rPr>
      </w:pPr>
    </w:p>
    <w:p w:rsidR="00973DEE" w:rsidRDefault="00E14808">
      <w:pPr>
        <w:pStyle w:val="ConsPlusNormal"/>
        <w:jc w:val="center"/>
        <w:outlineLvl w:val="2"/>
      </w:pPr>
      <w:r>
        <w:rPr>
          <w:sz w:val="24"/>
          <w:szCs w:val="24"/>
        </w:rPr>
        <w:t xml:space="preserve">4. Структура муниципальной программы </w:t>
      </w:r>
    </w:p>
    <w:tbl>
      <w:tblPr>
        <w:tblW w:w="14170" w:type="dxa"/>
        <w:jc w:val="center"/>
        <w:tblLayout w:type="fixed"/>
        <w:tblLook w:val="01E0" w:firstRow="1" w:lastRow="1" w:firstColumn="1" w:lastColumn="1" w:noHBand="0" w:noVBand="0"/>
      </w:tblPr>
      <w:tblGrid>
        <w:gridCol w:w="817"/>
        <w:gridCol w:w="7368"/>
        <w:gridCol w:w="3299"/>
        <w:gridCol w:w="2686"/>
      </w:tblGrid>
      <w:tr w:rsidR="00973DEE">
        <w:trPr>
          <w:trHeight w:val="49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№ п/п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Задачи структурного элемента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Связь</w:t>
            </w:r>
          </w:p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 показателями</w:t>
            </w:r>
          </w:p>
        </w:tc>
      </w:tr>
      <w:tr w:rsidR="00973DEE">
        <w:trPr>
          <w:trHeight w:val="27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</w:t>
            </w:r>
          </w:p>
        </w:tc>
      </w:tr>
      <w:tr w:rsidR="00973DEE">
        <w:trPr>
          <w:trHeight w:val="279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</w:t>
            </w:r>
          </w:p>
        </w:tc>
        <w:tc>
          <w:tcPr>
            <w:tcW w:w="1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Направление: «Осуществление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них»</w:t>
            </w:r>
          </w:p>
        </w:tc>
      </w:tr>
      <w:tr w:rsidR="00973DEE">
        <w:trPr>
          <w:trHeight w:val="279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rPr>
                <w:b w:val="0"/>
                <w:sz w:val="22"/>
              </w:rPr>
            </w:pPr>
          </w:p>
        </w:tc>
        <w:tc>
          <w:tcPr>
            <w:tcW w:w="1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2"/>
              </w:rPr>
            </w:pPr>
            <w:r>
              <w:rPr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sz w:val="24"/>
                <w:szCs w:val="24"/>
              </w:rPr>
              <w:t>Рекечинский</w:t>
            </w:r>
            <w:proofErr w:type="spellEnd"/>
            <w:r>
              <w:rPr>
                <w:sz w:val="24"/>
                <w:szCs w:val="24"/>
              </w:rPr>
              <w:t xml:space="preserve"> Илья Андреевич — первый  заместитель Главы Администрации Марёвского муниципального округа</w:t>
            </w:r>
          </w:p>
        </w:tc>
      </w:tr>
      <w:tr w:rsidR="00973DEE">
        <w:trPr>
          <w:trHeight w:val="343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Ответственный за реализацию: отдел ЖКХ, дорожного хозяйства и транспорта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 реализации: 2026-2030 гг.</w:t>
            </w:r>
          </w:p>
        </w:tc>
      </w:tr>
      <w:tr w:rsidR="00973DEE">
        <w:trPr>
          <w:trHeight w:val="279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1.1.</w:t>
            </w:r>
          </w:p>
        </w:tc>
        <w:tc>
          <w:tcPr>
            <w:tcW w:w="1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Комплекс процессных мероприятий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>«Осуществление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них»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973DEE">
        <w:trPr>
          <w:trHeight w:val="17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1.1.1.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>Обеспечено содержание дорог в зимний и летний период (отчистка снега и посыпка ППС, установка дорожных знаков и нанесение дорожной разметки, профилирование грунтовых дорог, установка дорожных ограждений и искусственных неровностей</w:t>
            </w: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pStyle w:val="ConsPlusNormal"/>
              <w:spacing w:before="220"/>
              <w:rPr>
                <w:sz w:val="24"/>
              </w:rPr>
            </w:pPr>
          </w:p>
          <w:p w:rsidR="00973DEE" w:rsidRDefault="00E14808">
            <w:pPr>
              <w:pStyle w:val="ConsPlusNormal"/>
              <w:spacing w:before="220"/>
              <w:jc w:val="both"/>
              <w:rPr>
                <w:sz w:val="24"/>
              </w:rPr>
            </w:pPr>
            <w:r>
              <w:rPr>
                <w:sz w:val="24"/>
              </w:rPr>
              <w:t>Протяженность автомобильных дорог общего пользования местного значения, на которых осуществляется содержание, км;</w:t>
            </w:r>
          </w:p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>Протяженность отремонтированных автомобильных дорог общего пользования местного значения, км.</w:t>
            </w:r>
          </w:p>
        </w:tc>
      </w:tr>
      <w:tr w:rsidR="00973DEE">
        <w:trPr>
          <w:trHeight w:val="25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1.1.2.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rPr>
                <w:b w:val="0"/>
                <w:sz w:val="22"/>
              </w:rPr>
            </w:pPr>
            <w:bookmarkStart w:id="1" w:name="_Hlk179882195"/>
            <w:r>
              <w:rPr>
                <w:b w:val="0"/>
                <w:sz w:val="24"/>
              </w:rPr>
              <w:t>Ремонт автомобильных дорог местного значения в рамках реализации приоритетного регионального проекта «Дорога к дому»</w:t>
            </w:r>
            <w:bookmarkEnd w:id="1"/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>Обеспечен ремонт дорог местного значения в рамках реализации приоритетного регионального проекта «Дорога к дому»</w:t>
            </w: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</w:tr>
      <w:tr w:rsidR="00973DEE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</w:t>
            </w:r>
          </w:p>
        </w:tc>
        <w:tc>
          <w:tcPr>
            <w:tcW w:w="1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sz w:val="24"/>
                <w:szCs w:val="24"/>
              </w:rPr>
              <w:t>Направление «Повышение доступности и качества транспортного обслуживания населения»</w:t>
            </w:r>
          </w:p>
        </w:tc>
      </w:tr>
      <w:tr w:rsidR="00973DEE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 w:rsidP="00E14808">
            <w:pPr>
              <w:jc w:val="center"/>
              <w:rPr>
                <w:b w:val="0"/>
                <w:sz w:val="22"/>
              </w:rPr>
            </w:pPr>
            <w:r>
              <w:rPr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sz w:val="24"/>
                <w:szCs w:val="24"/>
              </w:rPr>
              <w:t>Рекечинский</w:t>
            </w:r>
            <w:proofErr w:type="spellEnd"/>
            <w:r>
              <w:rPr>
                <w:sz w:val="24"/>
                <w:szCs w:val="24"/>
              </w:rPr>
              <w:t xml:space="preserve"> Илья Андреевич — первый заместитель Главы Администрации Марёвского муниципального округа</w:t>
            </w:r>
          </w:p>
        </w:tc>
      </w:tr>
      <w:tr w:rsidR="00973DEE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Ответственный за реализацию: отдел ЖКХ, дорожного хозяйства и транспорта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Срок реализации 2026-2030 гг.</w:t>
            </w:r>
          </w:p>
        </w:tc>
      </w:tr>
      <w:tr w:rsidR="00973DEE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</w:t>
            </w:r>
          </w:p>
        </w:tc>
        <w:tc>
          <w:tcPr>
            <w:tcW w:w="1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Комплекс процессных мероприятий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sz w:val="24"/>
                <w:szCs w:val="24"/>
              </w:rPr>
              <w:t>«Повышение доступности и качества транспортного обслуживания населения»</w:t>
            </w:r>
          </w:p>
        </w:tc>
      </w:tr>
      <w:tr w:rsidR="00973DEE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2.1.1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профилактических бесед с детьми и их родителями о</w:t>
            </w:r>
          </w:p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  <w:szCs w:val="24"/>
              </w:rPr>
              <w:t>необходимости соблюдения правил дорожного движения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>Обеспечено повышение безопасности на дорогах и формированию ответственного отношения к дорожному движению в обществе.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  <w:szCs w:val="24"/>
              </w:rPr>
              <w:t>Снижение смертности в результате дорожно-транспортных происшествий в полтора раза к 2030   году.</w:t>
            </w:r>
          </w:p>
        </w:tc>
      </w:tr>
      <w:tr w:rsidR="00973DEE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2.1.2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  <w:szCs w:val="24"/>
              </w:rPr>
              <w:t>Разработка и размещение в средствах массовой информации округа информационных, профилактических материалов по обеспечению безопасности движения.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both"/>
              <w:rPr>
                <w:b w:val="0"/>
                <w:sz w:val="22"/>
              </w:rPr>
            </w:pPr>
          </w:p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  <w:szCs w:val="24"/>
              </w:rPr>
              <w:t xml:space="preserve">Обеспечена разработка и размещение в средствах массовой информации округа информационных, </w:t>
            </w:r>
            <w:r>
              <w:rPr>
                <w:b w:val="0"/>
                <w:sz w:val="24"/>
                <w:szCs w:val="24"/>
              </w:rPr>
              <w:lastRenderedPageBreak/>
              <w:t>профилактических материалов по обеспечению безопасности движения.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</w:tr>
      <w:tr w:rsidR="00973DEE">
        <w:trPr>
          <w:trHeight w:val="342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2.1.3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Приобретение светоотражающих значков и жилетов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>Обеспечено приобретение светоотражающих значков и жилетов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pStyle w:val="ConsPlusNormal"/>
              <w:spacing w:before="220"/>
              <w:jc w:val="both"/>
              <w:rPr>
                <w:sz w:val="24"/>
              </w:rPr>
            </w:pPr>
            <w:r>
              <w:rPr>
                <w:sz w:val="24"/>
              </w:rPr>
              <w:t>Количество лиц, пострадавших в результате дорожно-транспортных происшествий (чел.)</w:t>
            </w:r>
          </w:p>
          <w:p w:rsidR="00973DEE" w:rsidRDefault="00E14808">
            <w:pPr>
              <w:jc w:val="both"/>
              <w:rPr>
                <w:b w:val="0"/>
                <w:sz w:val="22"/>
              </w:rPr>
            </w:pPr>
            <w:r>
              <w:rPr>
                <w:b w:val="0"/>
                <w:sz w:val="24"/>
              </w:rPr>
              <w:t>Количество дорожно-транспортных происшествий (шт.)</w:t>
            </w:r>
          </w:p>
        </w:tc>
      </w:tr>
    </w:tbl>
    <w:p w:rsidR="00973DEE" w:rsidRDefault="00973DEE"/>
    <w:p w:rsidR="00973DEE" w:rsidRDefault="00973DEE">
      <w:pPr>
        <w:pStyle w:val="ConsPlusNormal"/>
        <w:jc w:val="center"/>
        <w:outlineLvl w:val="2"/>
        <w:rPr>
          <w:sz w:val="22"/>
          <w:szCs w:val="22"/>
        </w:rPr>
      </w:pPr>
    </w:p>
    <w:p w:rsidR="00973DEE" w:rsidRDefault="00E14808">
      <w:pPr>
        <w:pStyle w:val="ConsPlusNormal"/>
        <w:jc w:val="center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5. Финансовое обеспечение муниципальной программы </w:t>
      </w:r>
    </w:p>
    <w:tbl>
      <w:tblPr>
        <w:tblW w:w="13982" w:type="dxa"/>
        <w:jc w:val="center"/>
        <w:tblLayout w:type="fixed"/>
        <w:tblLook w:val="01E0" w:firstRow="1" w:lastRow="1" w:firstColumn="1" w:lastColumn="1" w:noHBand="0" w:noVBand="0"/>
      </w:tblPr>
      <w:tblGrid>
        <w:gridCol w:w="7751"/>
        <w:gridCol w:w="1111"/>
        <w:gridCol w:w="1083"/>
        <w:gridCol w:w="951"/>
        <w:gridCol w:w="948"/>
        <w:gridCol w:w="949"/>
        <w:gridCol w:w="1189"/>
      </w:tblGrid>
      <w:tr w:rsidR="00973DEE">
        <w:trPr>
          <w:trHeight w:val="346"/>
          <w:jc w:val="center"/>
        </w:trPr>
        <w:tc>
          <w:tcPr>
            <w:tcW w:w="7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973DEE">
        <w:trPr>
          <w:trHeight w:val="351"/>
          <w:jc w:val="center"/>
        </w:trPr>
        <w:tc>
          <w:tcPr>
            <w:tcW w:w="77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2027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2030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Всего</w:t>
            </w:r>
          </w:p>
        </w:tc>
      </w:tr>
      <w:tr w:rsidR="00973DEE">
        <w:trPr>
          <w:trHeight w:val="362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16995,6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11913,6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12171,3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41080,5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highlight w:val="yellow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9528,0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15166,0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7467,6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9094,6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9352,3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25914,5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973DEE">
            <w:pPr>
              <w:jc w:val="center"/>
              <w:rPr>
                <w:b w:val="0"/>
                <w:sz w:val="22"/>
              </w:rPr>
            </w:pP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Комплекс процессных мероприятий </w:t>
            </w:r>
            <w:r>
              <w:rPr>
                <w:b w:val="0"/>
                <w:sz w:val="24"/>
                <w:szCs w:val="24"/>
              </w:rPr>
              <w:t>«Осуществление дорожной деятельности по капитальному ремонту, ремонту и содержанию автомобильных дорог общего пользования местного значения и искусственных сооружений на них», в том числе: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9168,4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9386,4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9644,1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28198,9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highlight w:val="yellow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327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9528,0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2819,0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15166,0</w:t>
            </w:r>
          </w:p>
        </w:tc>
      </w:tr>
      <w:tr w:rsidR="00973DEE">
        <w:trPr>
          <w:trHeight w:val="249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4940,4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6567,4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6825,1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18332,9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18332,9</w:t>
            </w:r>
          </w:p>
        </w:tc>
      </w:tr>
      <w:tr w:rsidR="00973DEE">
        <w:trPr>
          <w:trHeight w:val="313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Комплекс процессных мероприятий </w:t>
            </w:r>
            <w:r>
              <w:rPr>
                <w:b w:val="0"/>
                <w:sz w:val="24"/>
                <w:szCs w:val="24"/>
              </w:rPr>
              <w:t>«Повышение доступности и качества транспортного обслуживания населения», в том числе: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7581,6</w:t>
            </w:r>
          </w:p>
        </w:tc>
      </w:tr>
      <w:tr w:rsidR="00973DEE">
        <w:trPr>
          <w:trHeight w:val="220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  <w:highlight w:val="yellow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327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Областной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  <w:tr w:rsidR="00973DEE">
        <w:trPr>
          <w:trHeight w:val="249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2527,2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7581,6</w:t>
            </w:r>
          </w:p>
        </w:tc>
      </w:tr>
      <w:tr w:rsidR="00973DEE">
        <w:trPr>
          <w:trHeight w:val="313"/>
          <w:jc w:val="center"/>
        </w:trPr>
        <w:tc>
          <w:tcPr>
            <w:tcW w:w="7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DEE" w:rsidRDefault="00E14808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0</w:t>
            </w:r>
          </w:p>
        </w:tc>
      </w:tr>
    </w:tbl>
    <w:p w:rsidR="00973DEE" w:rsidRDefault="00E14808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:rsidR="00973DEE" w:rsidRDefault="00973DEE"/>
    <w:sectPr w:rsidR="00973DEE" w:rsidSect="00E14808">
      <w:pgSz w:w="16838" w:h="11906" w:orient="landscape"/>
      <w:pgMar w:top="170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EE"/>
    <w:rsid w:val="004D5D0E"/>
    <w:rsid w:val="00973DEE"/>
    <w:rsid w:val="00E1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41"/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F26F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87045"/>
    <w:rPr>
      <w:rFonts w:ascii="Segoe UI" w:eastAsia="Times New Roman" w:hAnsi="Segoe UI" w:cs="Segoe UI"/>
      <w:b/>
      <w:bCs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56042F"/>
    <w:rPr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26F41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1"/>
    <w:qFormat/>
    <w:rsid w:val="00F26F41"/>
    <w:pPr>
      <w:overflowPunct w:val="0"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3"/>
    <w:uiPriority w:val="99"/>
    <w:unhideWhenUsed/>
    <w:rsid w:val="00F26F41"/>
    <w:pPr>
      <w:overflowPunct w:val="0"/>
      <w:spacing w:after="160" w:line="259" w:lineRule="auto"/>
    </w:pPr>
    <w:rPr>
      <w:rFonts w:ascii="Calibri" w:hAnsi="Calibri"/>
      <w:b w:val="0"/>
      <w:bCs w:val="0"/>
      <w:sz w:val="20"/>
    </w:rPr>
  </w:style>
  <w:style w:type="paragraph" w:customStyle="1" w:styleId="TableParagraph">
    <w:name w:val="Table Paragraph"/>
    <w:basedOn w:val="a"/>
    <w:uiPriority w:val="1"/>
    <w:qFormat/>
    <w:rsid w:val="00E2236A"/>
    <w:pPr>
      <w:widowControl w:val="0"/>
      <w:overflowPunct w:val="0"/>
    </w:pPr>
    <w:rPr>
      <w:b w:val="0"/>
      <w:bCs w:val="0"/>
      <w:sz w:val="22"/>
      <w:szCs w:val="22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08704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2236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revoadm.gosuslugi.ru/netcat_files/46/469/40_15.02.202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Моисеево</dc:creator>
  <dc:description/>
  <cp:lastModifiedBy>Арбузова А.А.</cp:lastModifiedBy>
  <cp:revision>21</cp:revision>
  <cp:lastPrinted>2026-01-26T08:51:00Z</cp:lastPrinted>
  <dcterms:created xsi:type="dcterms:W3CDTF">2025-11-17T11:29:00Z</dcterms:created>
  <dcterms:modified xsi:type="dcterms:W3CDTF">2026-01-26T08:52:00Z</dcterms:modified>
  <dc:language>ru-RU</dc:language>
</cp:coreProperties>
</file>