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6F" w:rsidRPr="0063086F" w:rsidRDefault="0063086F" w:rsidP="006308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63086F">
        <w:rPr>
          <w:rFonts w:ascii="Times New Roman" w:hAnsi="Times New Roman" w:cs="Times New Roman"/>
          <w:sz w:val="28"/>
          <w:szCs w:val="28"/>
        </w:rPr>
        <w:t>УТВЕРЖДЕН</w:t>
      </w:r>
    </w:p>
    <w:p w:rsidR="0063086F" w:rsidRDefault="0063086F" w:rsidP="006308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86F">
        <w:rPr>
          <w:rFonts w:ascii="Times New Roman" w:hAnsi="Times New Roman" w:cs="Times New Roman"/>
          <w:sz w:val="28"/>
          <w:szCs w:val="28"/>
        </w:rPr>
        <w:t xml:space="preserve">решением комиссии по противодействию </w:t>
      </w:r>
    </w:p>
    <w:p w:rsidR="0063086F" w:rsidRDefault="0063086F" w:rsidP="006308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86F">
        <w:rPr>
          <w:rFonts w:ascii="Times New Roman" w:hAnsi="Times New Roman" w:cs="Times New Roman"/>
          <w:sz w:val="28"/>
          <w:szCs w:val="28"/>
        </w:rPr>
        <w:t>коррупции в Марёвском муниц</w:t>
      </w:r>
      <w:r>
        <w:rPr>
          <w:rFonts w:ascii="Times New Roman" w:hAnsi="Times New Roman" w:cs="Times New Roman"/>
          <w:sz w:val="28"/>
          <w:szCs w:val="28"/>
        </w:rPr>
        <w:t>ипальном округе</w:t>
      </w:r>
      <w:r w:rsidRPr="00630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A2C" w:rsidRDefault="0063086F" w:rsidP="006308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63086F">
        <w:rPr>
          <w:rFonts w:ascii="Times New Roman" w:hAnsi="Times New Roman" w:cs="Times New Roman"/>
          <w:sz w:val="28"/>
          <w:szCs w:val="28"/>
        </w:rPr>
        <w:t>от 20.12.2023 № 4</w:t>
      </w:r>
    </w:p>
    <w:p w:rsidR="0063086F" w:rsidRPr="0063086F" w:rsidRDefault="0063086F" w:rsidP="00630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6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3086F" w:rsidRPr="0063086F" w:rsidRDefault="0063086F" w:rsidP="00630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6F">
        <w:rPr>
          <w:rFonts w:ascii="Times New Roman" w:hAnsi="Times New Roman" w:cs="Times New Roman"/>
          <w:b/>
          <w:sz w:val="28"/>
          <w:szCs w:val="28"/>
        </w:rPr>
        <w:t xml:space="preserve"> работы комиссии по противодействию коррупции </w:t>
      </w:r>
    </w:p>
    <w:p w:rsidR="0063086F" w:rsidRDefault="0063086F" w:rsidP="00630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6F">
        <w:rPr>
          <w:rFonts w:ascii="Times New Roman" w:hAnsi="Times New Roman" w:cs="Times New Roman"/>
          <w:b/>
          <w:sz w:val="28"/>
          <w:szCs w:val="28"/>
        </w:rPr>
        <w:t>при Администрации Марёвского муниципального округа на 2024 год</w:t>
      </w:r>
    </w:p>
    <w:p w:rsidR="0063086F" w:rsidRPr="0063086F" w:rsidRDefault="0063086F" w:rsidP="00630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415"/>
        <w:gridCol w:w="3500"/>
        <w:gridCol w:w="1983"/>
        <w:gridCol w:w="2952"/>
      </w:tblGrid>
      <w:tr w:rsidR="0063086F" w:rsidTr="0063086F">
        <w:trPr>
          <w:tblHeader/>
        </w:trPr>
        <w:tc>
          <w:tcPr>
            <w:tcW w:w="6415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вопросов повестки заседания комиссии</w:t>
            </w:r>
          </w:p>
        </w:tc>
        <w:tc>
          <w:tcPr>
            <w:tcW w:w="3500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(и)</w:t>
            </w:r>
          </w:p>
        </w:tc>
        <w:tc>
          <w:tcPr>
            <w:tcW w:w="1983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Срок рассмотрения</w:t>
            </w:r>
          </w:p>
        </w:tc>
        <w:tc>
          <w:tcPr>
            <w:tcW w:w="2952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63086F" w:rsidTr="0063086F">
        <w:trPr>
          <w:tblHeader/>
        </w:trPr>
        <w:tc>
          <w:tcPr>
            <w:tcW w:w="6415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00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3086F" w:rsidTr="00B3458C">
        <w:tc>
          <w:tcPr>
            <w:tcW w:w="14850" w:type="dxa"/>
            <w:gridSpan w:val="4"/>
          </w:tcPr>
          <w:p w:rsidR="0063086F" w:rsidRPr="0063086F" w:rsidRDefault="0063086F" w:rsidP="006308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квартал</w:t>
            </w:r>
          </w:p>
        </w:tc>
      </w:tr>
      <w:tr w:rsidR="0063086F" w:rsidRPr="00C43746" w:rsidTr="0063086F">
        <w:tc>
          <w:tcPr>
            <w:tcW w:w="6415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1. Отчет об исполнении мероприятий Плана противодействия коррупции в Марёвском муниципальном округе  за 2023 год</w:t>
            </w:r>
          </w:p>
        </w:tc>
        <w:tc>
          <w:tcPr>
            <w:tcW w:w="3500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Марёвского муниципального округа</w:t>
            </w:r>
          </w:p>
        </w:tc>
        <w:tc>
          <w:tcPr>
            <w:tcW w:w="1983" w:type="dxa"/>
            <w:vMerge w:val="restart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2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86F" w:rsidRPr="00C43746" w:rsidTr="0063086F">
        <w:tc>
          <w:tcPr>
            <w:tcW w:w="6415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2. О результатах работы по противодействию коррупции в подведомственном муниципальном учреждении МБУ «Отдел по хозяйственному и транспортному обеспечению Администрации муниципального округа»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учреждение МБУ «Отдел по хозяйственному и транспортному обеспечению Администрации муниципального округа»</w:t>
            </w:r>
          </w:p>
        </w:tc>
        <w:tc>
          <w:tcPr>
            <w:tcW w:w="1983" w:type="dxa"/>
            <w:vMerge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86F" w:rsidRPr="00C43746" w:rsidTr="0063086F">
        <w:tc>
          <w:tcPr>
            <w:tcW w:w="6415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3. О результатах работы по противодействию коррупции в подведомственном муниципальном учреждении МБУ «Центр финансового обслуживания»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учреждение МБУ «Центр финансового обслуживания»</w:t>
            </w:r>
          </w:p>
        </w:tc>
        <w:tc>
          <w:tcPr>
            <w:tcW w:w="1983" w:type="dxa"/>
            <w:vMerge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86F" w:rsidRPr="00C43746" w:rsidTr="0063086F">
        <w:tc>
          <w:tcPr>
            <w:tcW w:w="6415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Обзор изменений законодательства в сфере противодействия коррупции за 1 квартал 2024 года</w:t>
            </w:r>
          </w:p>
        </w:tc>
        <w:tc>
          <w:tcPr>
            <w:tcW w:w="3500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Юридический отдел Администрации Марёвского муниципального округа</w:t>
            </w:r>
          </w:p>
        </w:tc>
        <w:tc>
          <w:tcPr>
            <w:tcW w:w="1983" w:type="dxa"/>
            <w:vMerge w:val="restart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2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86F" w:rsidRPr="00C43746" w:rsidTr="0063086F">
        <w:tc>
          <w:tcPr>
            <w:tcW w:w="6415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5. О заполнении справок о доходах, имуществе и обязательствах имущественного характера, а также о доходах, имуществе и обязательствах имущественного характера супруга (супруги) и несовершеннолетних детей муниципальных служащих</w:t>
            </w:r>
          </w:p>
        </w:tc>
        <w:tc>
          <w:tcPr>
            <w:tcW w:w="3500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Прокуратура Марёвского района (по согласованию)</w:t>
            </w:r>
          </w:p>
        </w:tc>
        <w:tc>
          <w:tcPr>
            <w:tcW w:w="1983" w:type="dxa"/>
            <w:vMerge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63086F" w:rsidRPr="00C43746" w:rsidRDefault="0063086F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86F" w:rsidRPr="00C43746" w:rsidTr="001F09C9">
        <w:tc>
          <w:tcPr>
            <w:tcW w:w="14850" w:type="dxa"/>
            <w:gridSpan w:val="4"/>
          </w:tcPr>
          <w:p w:rsidR="0063086F" w:rsidRPr="00C43746" w:rsidRDefault="0063086F" w:rsidP="00C43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b/>
                <w:sz w:val="24"/>
                <w:szCs w:val="24"/>
              </w:rPr>
              <w:t>2 квартал</w:t>
            </w: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1. О результатах работы по предоставлению в 2023 году земельных участков в собственность, аренду и осуществлению контроля за использованием и распоряжением имущества, находящегося в муниципальной собственности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отдел имущества, архитектуры и строительства Администрации Марёвского муниципального округа</w:t>
            </w:r>
          </w:p>
        </w:tc>
        <w:tc>
          <w:tcPr>
            <w:tcW w:w="1983" w:type="dxa"/>
            <w:vMerge w:val="restart"/>
          </w:tcPr>
          <w:p w:rsid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P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2. О результатах проведения контрольных мероприятий расходования средств бюджета Марёвского муниципального округа по итогам работы за 2023 год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 Марёвского муниципального округа</w:t>
            </w:r>
          </w:p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комитет финансов Администрации Марёвского муниципального округа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3. Обзор преступлений коррупционной направленности, совершенных государственными гражданскими служащими Новгородской области, муниципальными служащими Новгородской области за 1-2 квартал 2024 года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Юридический отдел Администрации Марёвского муниципального округа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 xml:space="preserve">4. О результатах работы по противодействию коррупции в подведомственном муниципальном автономном образовательном учреждении «Марёвская средняя школа» за 2023 год и истекший период 2024 года. Результаты реализации мер, предусмотренных статьей 13.3 </w:t>
            </w:r>
            <w:r w:rsidRPr="00C4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«Марёвская средняя школа»</w:t>
            </w:r>
          </w:p>
        </w:tc>
        <w:tc>
          <w:tcPr>
            <w:tcW w:w="1983" w:type="dxa"/>
            <w:vMerge w:val="restart"/>
          </w:tcPr>
          <w:p w:rsid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P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 результатах работы по противодействию коррупции в подведомственном муниципальном автономном образовательном учреждении «Молвотицкая основная школа»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МАОУ «Молвотицкая основная школа»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5. О результатах работы по противодействию коррупции в подведомственном муниципальном учреждении  культуры «Музей краеведения»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МУК «Музей краеведения»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6. О результатах проверок достоверности и полноты сведений о доходах, расходах, имуществе и обязательствах имущественного характера лиц, замещающих муниципальные должности муниципального округа, предоставленных по итогам 2023 года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Администрации Марёвского муниципального округа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34205C">
        <w:tc>
          <w:tcPr>
            <w:tcW w:w="14850" w:type="dxa"/>
            <w:gridSpan w:val="4"/>
          </w:tcPr>
          <w:p w:rsidR="00C43746" w:rsidRPr="00C43746" w:rsidRDefault="00C43746" w:rsidP="00C43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b/>
                <w:sz w:val="24"/>
                <w:szCs w:val="24"/>
              </w:rPr>
              <w:t>3 квартал</w:t>
            </w: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 xml:space="preserve">1. О результатах работы правоохранительных органов по выявлению и расследованию коррупционных преступлений и задачах по совершенствованию этой деятельности на </w:t>
            </w:r>
          </w:p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2024 год (по согласованию)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Пункт полиции по Марёвскому району МОМВД России «Демянский» (по согласованию)</w:t>
            </w:r>
          </w:p>
        </w:tc>
        <w:tc>
          <w:tcPr>
            <w:tcW w:w="1983" w:type="dxa"/>
            <w:vMerge w:val="restart"/>
          </w:tcPr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P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 xml:space="preserve">2. О соблюдении лицами, замещающими муниципальные должности Марёвского муниципального округа, муниципальными служащими  Марёвского муниципального округа ограничений, запретов, обязанностей, а также </w:t>
            </w:r>
            <w:r w:rsidRPr="00C4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требований, установленных законодательством о противодействии коррупции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отдел Администрации Марёвского муниципального округа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3. </w:t>
            </w: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профилактической работы </w:t>
            </w:r>
            <w:r w:rsidRPr="00C43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Администрации Марёвского муниципального округа</w:t>
            </w: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соблюдения </w:t>
            </w:r>
            <w:r w:rsidRPr="00C43746">
              <w:rPr>
                <w:rFonts w:ascii="Times New Roman" w:hAnsi="Times New Roman" w:cs="Times New Roman"/>
                <w:bCs/>
                <w:sz w:val="24"/>
                <w:szCs w:val="24"/>
              </w:rPr>
              <w:t>обязанности муниципальных служащих уведомлять об обращениях в целях склонения их к совершению коррупционных правонарушений в истекшем периоде текущего года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Администрации Марёвского муниципального округа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C43746">
              <w:rPr>
                <w:rFonts w:ascii="Times New Roman" w:eastAsia="Calibri" w:hAnsi="Times New Roman" w:cs="Times New Roman"/>
                <w:sz w:val="24"/>
                <w:szCs w:val="24"/>
              </w:rPr>
              <w:t>О результатах работы по противодействию коррупции в подведомственном муниципальном бюджетном учреждении «СОЦ «РИТМ»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«СОЦ «РИТМ»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eastAsia="Calibri" w:hAnsi="Times New Roman" w:cs="Times New Roman"/>
                <w:sz w:val="24"/>
                <w:szCs w:val="24"/>
              </w:rPr>
              <w:t>5. О результатах работы по противодействию коррупции в подведомственном муниципальном учреждении культуры «Централизованная библиотечная система»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 «Централизованная библиотечная система»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eastAsia="Calibri" w:hAnsi="Times New Roman" w:cs="Times New Roman"/>
                <w:sz w:val="24"/>
                <w:szCs w:val="24"/>
              </w:rPr>
              <w:t>6. О результатах работы по противодействию коррупции в подведомственном муниципальном учреждении культуры «Централизованная клубная система «Очаг»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 «Централизованная клубная система «Очаг»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CF7E9F">
        <w:tc>
          <w:tcPr>
            <w:tcW w:w="14850" w:type="dxa"/>
            <w:gridSpan w:val="4"/>
          </w:tcPr>
          <w:p w:rsidR="00C43746" w:rsidRPr="00C43746" w:rsidRDefault="00C43746" w:rsidP="00C43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tabs>
                <w:tab w:val="left" w:pos="0"/>
                <w:tab w:val="left" w:pos="142"/>
              </w:tabs>
              <w:spacing w:before="12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C43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результатах работы по противодействию коррупции в подведомственном муниципальном бюджетном учреждении дополнительного образования «Марёвская детская музыкальная школа» за 2023 год и истекший период 2024 года. Результаты реализации мер, </w:t>
            </w:r>
            <w:r w:rsidRPr="00C437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МБУ ДО «Марёвская детская музыкальная школа»</w:t>
            </w:r>
          </w:p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746" w:rsidRPr="00C43746" w:rsidRDefault="00C43746" w:rsidP="00C43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bCs/>
                <w:color w:val="052635"/>
                <w:sz w:val="24"/>
                <w:szCs w:val="24"/>
              </w:rPr>
              <w:lastRenderedPageBreak/>
              <w:t xml:space="preserve">2. </w:t>
            </w:r>
            <w:r w:rsidRPr="00C43746">
              <w:rPr>
                <w:rFonts w:ascii="Times New Roman" w:eastAsia="Calibri" w:hAnsi="Times New Roman" w:cs="Times New Roman"/>
                <w:sz w:val="24"/>
                <w:szCs w:val="24"/>
              </w:rPr>
              <w:t>О результатах работы по противодействию коррупции в подведомственном муниципальном автономном дошкольном образовательном учреждении «Детский сад № 1» с. Марёво за 2023 год и истекший период 2024 года. Результаты реализации мер, предусмотренных статьей 13.3 Федерального закона от 25 декабря 2008 года № 273 «О противодействии  коррупции»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bCs/>
                <w:color w:val="052635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 1» с. Марёво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3. О результатах проведения оценки регулирующего воздействия нормативных правовых актов и их проектов в Администрации Марёвского муниципального округа за 2024 год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экономическому развитию Администрации Марёвского муниципального </w:t>
            </w:r>
          </w:p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4. Анализ работы с представлениями, протестами, предложениями контролирующих органов, вынесенных в Администрацию муниципального округа в 2024 году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Юридический отдел Администрации Марёвского муниципального округа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46" w:rsidRPr="00C43746" w:rsidTr="0063086F">
        <w:tc>
          <w:tcPr>
            <w:tcW w:w="6415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>5. Об утверждении плана работы комиссии по противодействию коррупции в Марёвском муниципальном округе  на 2025 год</w:t>
            </w:r>
          </w:p>
        </w:tc>
        <w:tc>
          <w:tcPr>
            <w:tcW w:w="3500" w:type="dxa"/>
          </w:tcPr>
          <w:p w:rsidR="00C43746" w:rsidRPr="00C43746" w:rsidRDefault="00C43746" w:rsidP="00C4374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4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Администрации Марёвского муниципального округа </w:t>
            </w:r>
          </w:p>
        </w:tc>
        <w:tc>
          <w:tcPr>
            <w:tcW w:w="1983" w:type="dxa"/>
            <w:vMerge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3746" w:rsidRPr="00C43746" w:rsidRDefault="00C43746" w:rsidP="00C43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86F" w:rsidRDefault="00C43746" w:rsidP="00C4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43746" w:rsidRPr="00C43746" w:rsidRDefault="00C43746" w:rsidP="00C4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_______________________________________________________________________________________________________</w:t>
      </w:r>
    </w:p>
    <w:sectPr w:rsidR="00C43746" w:rsidRPr="00C43746" w:rsidSect="006308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40" w:rsidRDefault="002F5C40" w:rsidP="0063086F">
      <w:pPr>
        <w:spacing w:after="0" w:line="240" w:lineRule="auto"/>
      </w:pPr>
      <w:r>
        <w:separator/>
      </w:r>
    </w:p>
  </w:endnote>
  <w:endnote w:type="continuationSeparator" w:id="0">
    <w:p w:rsidR="002F5C40" w:rsidRDefault="002F5C40" w:rsidP="0063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40" w:rsidRDefault="002F5C40" w:rsidP="0063086F">
      <w:pPr>
        <w:spacing w:after="0" w:line="240" w:lineRule="auto"/>
      </w:pPr>
      <w:r>
        <w:separator/>
      </w:r>
    </w:p>
  </w:footnote>
  <w:footnote w:type="continuationSeparator" w:id="0">
    <w:p w:rsidR="002F5C40" w:rsidRDefault="002F5C40" w:rsidP="00630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A2"/>
    <w:rsid w:val="002F5C40"/>
    <w:rsid w:val="00417CAE"/>
    <w:rsid w:val="0063086F"/>
    <w:rsid w:val="00C43746"/>
    <w:rsid w:val="00CB6BA2"/>
    <w:rsid w:val="00DB0B6A"/>
    <w:rsid w:val="00E80A2C"/>
    <w:rsid w:val="00F61725"/>
    <w:rsid w:val="00F6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135C81-88F4-4A25-9723-55D5C0EA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Ючайко С.А.</dc:creator>
  <cp:lastModifiedBy>Пользователь Windows</cp:lastModifiedBy>
  <cp:revision>2</cp:revision>
  <dcterms:created xsi:type="dcterms:W3CDTF">2023-12-21T07:51:00Z</dcterms:created>
  <dcterms:modified xsi:type="dcterms:W3CDTF">2023-12-21T07:51:00Z</dcterms:modified>
</cp:coreProperties>
</file>