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8" w:rsidRPr="007D0399" w:rsidRDefault="00F30F1B" w:rsidP="00F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99">
        <w:rPr>
          <w:rFonts w:ascii="Times New Roman" w:hAnsi="Times New Roman" w:cs="Times New Roman"/>
          <w:b/>
          <w:sz w:val="28"/>
          <w:szCs w:val="28"/>
        </w:rPr>
        <w:t xml:space="preserve">Обзор изменений законодательства о противодействии коррупции за </w:t>
      </w:r>
      <w:r w:rsidR="00FE32BE">
        <w:rPr>
          <w:rFonts w:ascii="Times New Roman" w:hAnsi="Times New Roman" w:cs="Times New Roman"/>
          <w:b/>
          <w:sz w:val="28"/>
          <w:szCs w:val="28"/>
        </w:rPr>
        <w:t>1</w:t>
      </w:r>
      <w:r w:rsidRPr="007D039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E32BE">
        <w:rPr>
          <w:rFonts w:ascii="Times New Roman" w:hAnsi="Times New Roman" w:cs="Times New Roman"/>
          <w:b/>
          <w:sz w:val="28"/>
          <w:szCs w:val="28"/>
        </w:rPr>
        <w:t>9</w:t>
      </w:r>
      <w:r w:rsidRPr="007D03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32BE" w:rsidRPr="005E21A2" w:rsidRDefault="00FE32BE" w:rsidP="00FE32BE">
      <w:pPr>
        <w:pStyle w:val="a3"/>
        <w:spacing w:before="0" w:beforeAutospacing="0" w:after="225" w:line="270" w:lineRule="atLeast"/>
        <w:jc w:val="both"/>
        <w:rPr>
          <w:b/>
          <w:sz w:val="28"/>
          <w:szCs w:val="28"/>
        </w:rPr>
      </w:pPr>
      <w:r w:rsidRPr="005E21A2">
        <w:rPr>
          <w:b/>
          <w:sz w:val="28"/>
          <w:szCs w:val="28"/>
        </w:rPr>
        <w:t>1)</w:t>
      </w:r>
      <w:r w:rsidR="005E21A2">
        <w:rPr>
          <w:b/>
          <w:sz w:val="28"/>
          <w:szCs w:val="28"/>
        </w:rPr>
        <w:t xml:space="preserve">  </w:t>
      </w:r>
      <w:r w:rsidRPr="005E21A2">
        <w:rPr>
          <w:b/>
          <w:sz w:val="28"/>
          <w:szCs w:val="28"/>
        </w:rPr>
        <w:t>Распоряжение Правительства РФ от 29.01.2019 N 98-р</w:t>
      </w:r>
      <w:bookmarkStart w:id="0" w:name="_GoBack"/>
      <w:bookmarkEnd w:id="0"/>
    </w:p>
    <w:p w:rsidR="00FE32BE" w:rsidRDefault="005E21A2" w:rsidP="00FE32BE">
      <w:pPr>
        <w:pStyle w:val="a3"/>
        <w:spacing w:before="0" w:beforeAutospacing="0" w:after="22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</w:t>
      </w:r>
      <w:r w:rsidR="00FE32BE" w:rsidRPr="00FE32BE">
        <w:rPr>
          <w:sz w:val="28"/>
          <w:szCs w:val="28"/>
        </w:rPr>
        <w:t>б утверждении Программы по антикоррупционному просв</w:t>
      </w:r>
      <w:r>
        <w:rPr>
          <w:sz w:val="28"/>
          <w:szCs w:val="28"/>
        </w:rPr>
        <w:t xml:space="preserve">ещению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2019 год».</w:t>
      </w:r>
    </w:p>
    <w:p w:rsidR="00FE32BE" w:rsidRDefault="005E21A2" w:rsidP="00FE32BE">
      <w:pPr>
        <w:pStyle w:val="a3"/>
        <w:spacing w:before="0" w:beforeAutospacing="0" w:after="22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2BE" w:rsidRPr="00FE32BE">
        <w:rPr>
          <w:sz w:val="28"/>
          <w:szCs w:val="28"/>
        </w:rPr>
        <w:t>Утверждена программа по антикоррупционному прос</w:t>
      </w:r>
      <w:r w:rsidR="00FE32BE">
        <w:rPr>
          <w:sz w:val="28"/>
          <w:szCs w:val="28"/>
        </w:rPr>
        <w:t xml:space="preserve">вещению </w:t>
      </w:r>
      <w:proofErr w:type="gramStart"/>
      <w:r w:rsidR="00FE32BE">
        <w:rPr>
          <w:sz w:val="28"/>
          <w:szCs w:val="28"/>
        </w:rPr>
        <w:t>обучающихся</w:t>
      </w:r>
      <w:proofErr w:type="gramEnd"/>
      <w:r w:rsidR="00FE32BE">
        <w:rPr>
          <w:sz w:val="28"/>
          <w:szCs w:val="28"/>
        </w:rPr>
        <w:t xml:space="preserve"> на 2019 год</w:t>
      </w:r>
    </w:p>
    <w:p w:rsidR="00FE32BE" w:rsidRDefault="00FE32BE" w:rsidP="00FE32BE">
      <w:pPr>
        <w:pStyle w:val="a3"/>
        <w:spacing w:before="0" w:beforeAutospacing="0" w:after="225" w:line="270" w:lineRule="atLeast"/>
        <w:jc w:val="both"/>
        <w:rPr>
          <w:sz w:val="28"/>
          <w:szCs w:val="28"/>
        </w:rPr>
      </w:pPr>
      <w:r w:rsidRPr="00FE32BE">
        <w:rPr>
          <w:sz w:val="28"/>
          <w:szCs w:val="28"/>
        </w:rPr>
        <w:t>Перечень мероприятий Программы вк</w:t>
      </w:r>
      <w:r>
        <w:rPr>
          <w:sz w:val="28"/>
          <w:szCs w:val="28"/>
        </w:rPr>
        <w:t>лючает в себя, в числе прочего:</w:t>
      </w:r>
    </w:p>
    <w:p w:rsidR="00FE32BE" w:rsidRPr="00FE32BE" w:rsidRDefault="00FE32BE" w:rsidP="00FE32BE">
      <w:pPr>
        <w:pStyle w:val="a3"/>
        <w:numPr>
          <w:ilvl w:val="0"/>
          <w:numId w:val="2"/>
        </w:numPr>
        <w:spacing w:before="0" w:beforeAutospacing="0" w:after="225" w:line="270" w:lineRule="atLeast"/>
        <w:jc w:val="both"/>
        <w:rPr>
          <w:sz w:val="28"/>
          <w:szCs w:val="28"/>
        </w:rPr>
      </w:pPr>
      <w:proofErr w:type="gramStart"/>
      <w:r w:rsidRPr="00FE32BE">
        <w:rPr>
          <w:sz w:val="28"/>
          <w:szCs w:val="28"/>
        </w:rPr>
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поведения;</w:t>
      </w:r>
      <w:proofErr w:type="gramEnd"/>
    </w:p>
    <w:p w:rsidR="00FE32BE" w:rsidRDefault="00FE32BE" w:rsidP="00FE32BE">
      <w:pPr>
        <w:pStyle w:val="a3"/>
        <w:numPr>
          <w:ilvl w:val="0"/>
          <w:numId w:val="2"/>
        </w:numPr>
        <w:spacing w:before="0" w:beforeAutospacing="0" w:after="225" w:line="270" w:lineRule="atLeast"/>
        <w:jc w:val="both"/>
        <w:rPr>
          <w:sz w:val="28"/>
          <w:szCs w:val="28"/>
        </w:rPr>
      </w:pPr>
      <w:r w:rsidRPr="00FE32BE">
        <w:rPr>
          <w:sz w:val="28"/>
          <w:szCs w:val="28"/>
        </w:rPr>
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обучающихся;</w:t>
      </w:r>
    </w:p>
    <w:p w:rsidR="00FE32BE" w:rsidRPr="00FE32BE" w:rsidRDefault="00FE32BE" w:rsidP="00FE32BE">
      <w:pPr>
        <w:pStyle w:val="a3"/>
        <w:numPr>
          <w:ilvl w:val="0"/>
          <w:numId w:val="2"/>
        </w:numPr>
        <w:spacing w:before="0" w:beforeAutospacing="0" w:after="225" w:line="270" w:lineRule="atLeast"/>
        <w:jc w:val="both"/>
        <w:rPr>
          <w:sz w:val="28"/>
          <w:szCs w:val="28"/>
        </w:rPr>
      </w:pPr>
      <w:r w:rsidRPr="00FE32BE">
        <w:rPr>
          <w:sz w:val="28"/>
          <w:szCs w:val="28"/>
        </w:rPr>
        <w:t>проведение открытых уроков и классных часов с участием сотрудников правоохранительных органов;</w:t>
      </w:r>
    </w:p>
    <w:p w:rsidR="00F30F1B" w:rsidRPr="00FE32BE" w:rsidRDefault="00FE32BE" w:rsidP="00FE32BE">
      <w:pPr>
        <w:pStyle w:val="a3"/>
        <w:numPr>
          <w:ilvl w:val="0"/>
          <w:numId w:val="2"/>
        </w:numPr>
        <w:spacing w:after="225" w:afterAutospacing="0" w:line="270" w:lineRule="atLeast"/>
        <w:jc w:val="both"/>
        <w:rPr>
          <w:sz w:val="28"/>
          <w:szCs w:val="28"/>
        </w:rPr>
      </w:pPr>
      <w:r w:rsidRPr="00FE32BE">
        <w:rPr>
          <w:sz w:val="28"/>
          <w:szCs w:val="28"/>
        </w:rPr>
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декабря.</w:t>
      </w:r>
    </w:p>
    <w:p w:rsidR="00FE32BE" w:rsidRPr="00FE32BE" w:rsidRDefault="00FE32BE" w:rsidP="00FE32BE">
      <w:pPr>
        <w:pStyle w:val="a3"/>
        <w:spacing w:after="225" w:line="270" w:lineRule="atLeas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2)</w:t>
      </w:r>
      <w:r w:rsidR="005E21A2">
        <w:rPr>
          <w:rStyle w:val="a4"/>
          <w:sz w:val="28"/>
          <w:szCs w:val="28"/>
        </w:rPr>
        <w:t xml:space="preserve">  </w:t>
      </w:r>
      <w:r w:rsidRPr="00FE32BE">
        <w:rPr>
          <w:rStyle w:val="a4"/>
          <w:sz w:val="28"/>
          <w:szCs w:val="28"/>
        </w:rPr>
        <w:t>Постановление Конституционного Суда РФ от 09.01.2019 N 1-П</w:t>
      </w:r>
    </w:p>
    <w:p w:rsidR="00FE32BE" w:rsidRDefault="00FE32BE" w:rsidP="00FE32BE">
      <w:pPr>
        <w:pStyle w:val="a3"/>
        <w:spacing w:after="225" w:line="270" w:lineRule="atLeast"/>
        <w:jc w:val="both"/>
        <w:rPr>
          <w:rStyle w:val="a4"/>
          <w:b w:val="0"/>
          <w:sz w:val="28"/>
          <w:szCs w:val="28"/>
        </w:rPr>
      </w:pPr>
      <w:r w:rsidRPr="00FE32BE">
        <w:rPr>
          <w:rStyle w:val="a4"/>
          <w:sz w:val="28"/>
          <w:szCs w:val="28"/>
        </w:rPr>
        <w:t>"</w:t>
      </w:r>
      <w:r w:rsidRPr="00FE32BE">
        <w:rPr>
          <w:rStyle w:val="a4"/>
          <w:b w:val="0"/>
          <w:sz w:val="28"/>
          <w:szCs w:val="28"/>
        </w:rPr>
        <w:t>По делу о проверке конституционности части 1 статьи 16 и части 1 статьи</w:t>
      </w:r>
      <w:r>
        <w:rPr>
          <w:rStyle w:val="a4"/>
          <w:b w:val="0"/>
          <w:sz w:val="28"/>
          <w:szCs w:val="28"/>
        </w:rPr>
        <w:t xml:space="preserve"> 17</w:t>
      </w:r>
    </w:p>
    <w:p w:rsidR="00FE32BE" w:rsidRDefault="00FE32BE" w:rsidP="00FE32BE">
      <w:pPr>
        <w:pStyle w:val="a3"/>
        <w:spacing w:after="225" w:line="270" w:lineRule="atLeast"/>
        <w:jc w:val="both"/>
        <w:rPr>
          <w:rStyle w:val="a4"/>
          <w:b w:val="0"/>
          <w:sz w:val="28"/>
          <w:szCs w:val="28"/>
        </w:rPr>
      </w:pPr>
      <w:r w:rsidRPr="00FE32BE">
        <w:rPr>
          <w:rStyle w:val="a4"/>
          <w:b w:val="0"/>
          <w:sz w:val="28"/>
          <w:szCs w:val="28"/>
        </w:rPr>
        <w:t xml:space="preserve">Федерального закона "О </w:t>
      </w:r>
      <w:proofErr w:type="gramStart"/>
      <w:r w:rsidRPr="00FE32BE">
        <w:rPr>
          <w:rStyle w:val="a4"/>
          <w:b w:val="0"/>
          <w:sz w:val="28"/>
          <w:szCs w:val="28"/>
        </w:rPr>
        <w:t>контроле за</w:t>
      </w:r>
      <w:proofErr w:type="gramEnd"/>
      <w:r w:rsidRPr="00FE32BE">
        <w:rPr>
          <w:rStyle w:val="a4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в связи с жалобой гражданина Г.П. </w:t>
      </w:r>
      <w:proofErr w:type="spellStart"/>
      <w:r w:rsidRPr="00FE32BE">
        <w:rPr>
          <w:rStyle w:val="a4"/>
          <w:b w:val="0"/>
          <w:sz w:val="28"/>
          <w:szCs w:val="28"/>
        </w:rPr>
        <w:t>Кристова</w:t>
      </w:r>
      <w:proofErr w:type="spellEnd"/>
      <w:r w:rsidRPr="00FE32BE">
        <w:rPr>
          <w:rStyle w:val="a4"/>
          <w:b w:val="0"/>
          <w:sz w:val="28"/>
          <w:szCs w:val="28"/>
        </w:rPr>
        <w:t>"</w:t>
      </w:r>
      <w:r w:rsidR="005E21A2">
        <w:rPr>
          <w:rStyle w:val="a4"/>
          <w:b w:val="0"/>
          <w:sz w:val="28"/>
          <w:szCs w:val="28"/>
        </w:rPr>
        <w:t xml:space="preserve"> </w:t>
      </w:r>
      <w:r w:rsidRPr="00FE32BE">
        <w:rPr>
          <w:rStyle w:val="a4"/>
          <w:b w:val="0"/>
          <w:sz w:val="28"/>
          <w:szCs w:val="28"/>
        </w:rPr>
        <w:t>В доход государства может быть обращено только имущество, приобретенное в период замещения лицом должности, предполагающей контроль за соответствием расходов этого лица его доходам</w:t>
      </w:r>
    </w:p>
    <w:p w:rsidR="00FE32BE" w:rsidRPr="00FE32BE" w:rsidRDefault="00FE32BE" w:rsidP="00FE32BE">
      <w:pPr>
        <w:pStyle w:val="a3"/>
        <w:spacing w:after="225" w:line="270" w:lineRule="atLeast"/>
        <w:jc w:val="both"/>
        <w:rPr>
          <w:rStyle w:val="a4"/>
          <w:b w:val="0"/>
          <w:sz w:val="28"/>
          <w:szCs w:val="28"/>
        </w:rPr>
      </w:pPr>
      <w:proofErr w:type="gramStart"/>
      <w:r w:rsidRPr="00FE32BE">
        <w:rPr>
          <w:rStyle w:val="a4"/>
          <w:b w:val="0"/>
          <w:sz w:val="28"/>
          <w:szCs w:val="28"/>
        </w:rPr>
        <w:t xml:space="preserve">Конституционный Суд РФ признал часть 1 статьи 17 Федерального закона "О контроле за соответствием расходов лиц, замещающих государственные должности, и иных лиц их доходам" не противоречащей Конституции РФ, поскольку она не предполагает возможности обращения в доход Российской Федерации имущества, которое было приобретено депутатом </w:t>
      </w:r>
      <w:r w:rsidRPr="00FE32BE">
        <w:rPr>
          <w:rStyle w:val="a4"/>
          <w:b w:val="0"/>
          <w:sz w:val="28"/>
          <w:szCs w:val="28"/>
        </w:rPr>
        <w:lastRenderedPageBreak/>
        <w:t>представительного органа муниципального образования до замещения им этой публичной должности, притом что он или его супруга (супруг</w:t>
      </w:r>
      <w:proofErr w:type="gramEnd"/>
      <w:r w:rsidRPr="00FE32BE">
        <w:rPr>
          <w:rStyle w:val="a4"/>
          <w:b w:val="0"/>
          <w:sz w:val="28"/>
          <w:szCs w:val="28"/>
        </w:rPr>
        <w:t>) ранее не замещали должности, перечисленные в пункте 1 части 1 статьи 2 данного Федерального закона.</w:t>
      </w:r>
    </w:p>
    <w:p w:rsidR="00FE32BE" w:rsidRPr="00FE32BE" w:rsidRDefault="005E21A2" w:rsidP="00FE32BE">
      <w:pPr>
        <w:pStyle w:val="a3"/>
        <w:spacing w:after="225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FE32BE" w:rsidRPr="00FE32BE">
        <w:rPr>
          <w:rStyle w:val="a4"/>
          <w:b w:val="0"/>
          <w:sz w:val="28"/>
          <w:szCs w:val="28"/>
        </w:rPr>
        <w:t>Конституционный Суд РФ, в частности, указал следующе</w:t>
      </w:r>
      <w:r>
        <w:rPr>
          <w:rStyle w:val="a4"/>
          <w:b w:val="0"/>
          <w:sz w:val="28"/>
          <w:szCs w:val="28"/>
        </w:rPr>
        <w:t>е:</w:t>
      </w:r>
    </w:p>
    <w:p w:rsidR="00FE32BE" w:rsidRPr="00FE32BE" w:rsidRDefault="00FE32BE" w:rsidP="005E21A2">
      <w:pPr>
        <w:pStyle w:val="a3"/>
        <w:spacing w:after="225" w:line="270" w:lineRule="atLeast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5E21A2">
        <w:rPr>
          <w:rStyle w:val="a4"/>
          <w:b w:val="0"/>
          <w:sz w:val="28"/>
          <w:szCs w:val="28"/>
        </w:rPr>
        <w:t>л</w:t>
      </w:r>
      <w:r w:rsidRPr="00FE32BE">
        <w:rPr>
          <w:rStyle w:val="a4"/>
          <w:b w:val="0"/>
          <w:sz w:val="28"/>
          <w:szCs w:val="28"/>
        </w:rPr>
        <w:t xml:space="preserve">юбой законодательный механизм </w:t>
      </w:r>
      <w:proofErr w:type="spellStart"/>
      <w:r w:rsidRPr="00FE32BE">
        <w:rPr>
          <w:rStyle w:val="a4"/>
          <w:b w:val="0"/>
          <w:sz w:val="28"/>
          <w:szCs w:val="28"/>
        </w:rPr>
        <w:t>претерпевания</w:t>
      </w:r>
      <w:proofErr w:type="spellEnd"/>
      <w:r w:rsidRPr="00FE32BE">
        <w:rPr>
          <w:rStyle w:val="a4"/>
          <w:b w:val="0"/>
          <w:sz w:val="28"/>
          <w:szCs w:val="28"/>
        </w:rPr>
        <w:t xml:space="preserve"> лицом неблагоприятных последствий совершения им тех или иных противоправных действий (бездействия) должен отвечать следующим требованиям:</w:t>
      </w:r>
    </w:p>
    <w:p w:rsidR="00FE32BE" w:rsidRPr="00FE32BE" w:rsidRDefault="00FE32BE" w:rsidP="005E21A2">
      <w:pPr>
        <w:pStyle w:val="a3"/>
        <w:spacing w:after="225" w:line="270" w:lineRule="atLeast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FE32BE">
        <w:rPr>
          <w:rStyle w:val="a4"/>
          <w:b w:val="0"/>
          <w:sz w:val="28"/>
          <w:szCs w:val="28"/>
        </w:rPr>
        <w:t xml:space="preserve">юридическая ответственность может наступать только за те деяния, которые законом, действующим на момент их совершения, признаются правонарушениями; ее регулирование должно согласовываться с конституционными принципами демократического правового государства, включая требование справедливости, в его взаимоотношениях с физическими и юридическими лицами как субъектами ответственности; общепризнанным принципом привлечения к ответственности во всех отраслях права является наличие вины - либо доказанной, либо </w:t>
      </w:r>
      <w:proofErr w:type="spellStart"/>
      <w:r w:rsidRPr="00FE32BE">
        <w:rPr>
          <w:rStyle w:val="a4"/>
          <w:b w:val="0"/>
          <w:sz w:val="28"/>
          <w:szCs w:val="28"/>
        </w:rPr>
        <w:t>презюмируемой</w:t>
      </w:r>
      <w:proofErr w:type="spellEnd"/>
      <w:r w:rsidRPr="00FE32BE">
        <w:rPr>
          <w:rStyle w:val="a4"/>
          <w:b w:val="0"/>
          <w:sz w:val="28"/>
          <w:szCs w:val="28"/>
        </w:rPr>
        <w:t>, но опровержимой - как элемента субъективной стороны состава правонарушения, а всякое исключение из него должно быть выражено прямо и недвусмысленно, т.е. предусмотрено непосредственно в законе;</w:t>
      </w:r>
    </w:p>
    <w:p w:rsidR="00FE32BE" w:rsidRPr="00FE32BE" w:rsidRDefault="00FE32BE" w:rsidP="005E21A2">
      <w:pPr>
        <w:pStyle w:val="a3"/>
        <w:spacing w:after="225" w:line="270" w:lineRule="atLeast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FE32BE">
        <w:rPr>
          <w:rStyle w:val="a4"/>
          <w:b w:val="0"/>
          <w:sz w:val="28"/>
          <w:szCs w:val="28"/>
        </w:rPr>
        <w:t>закрепляя и изменяя составы правонарушений и меры ответственности за их совершение, федеральный законодатель связан вытекающими из Конституции РФ критериями необходимости и соразмерности ограничения прав и свобод конституционно значимым целям, а также обязан соблюдать равенство всех перед законом, означающее, что любое правонарушение и санкции за его совершение должны быть четко определены в законе, причем таким образом, чтобы исходя непосредственно из текста соответствующей нормы - в случае необходимости с помощью толкования, данного ей судами, - каждый мог предвидеть правовые последствия своего поведения;</w:t>
      </w:r>
    </w:p>
    <w:p w:rsidR="00FE32BE" w:rsidRDefault="00FE32BE" w:rsidP="005E21A2">
      <w:pPr>
        <w:pStyle w:val="a3"/>
        <w:spacing w:after="225" w:line="270" w:lineRule="atLeast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-</w:t>
      </w:r>
      <w:r w:rsidRPr="00FE32BE">
        <w:rPr>
          <w:rStyle w:val="a4"/>
          <w:b w:val="0"/>
          <w:sz w:val="28"/>
          <w:szCs w:val="28"/>
        </w:rPr>
        <w:t>предусматривая для совершивших правонарушения лиц наказания, ограничивающие право собственности, федеральный законодатель должен стремиться к тому, чтобы устанавливаемые им пределы имущественной ответственности в совокупности с правилами ее наложения позволяли в каждом конкретном случае обеспечивать адекватность применяемого государственного принуждения всем обстоятельствам, имеющим существенное значение для индивидуализации ответственности и наказания;</w:t>
      </w:r>
      <w:proofErr w:type="gramEnd"/>
    </w:p>
    <w:p w:rsidR="00FE32BE" w:rsidRPr="00FE32BE" w:rsidRDefault="00FE32BE" w:rsidP="005E21A2">
      <w:pPr>
        <w:pStyle w:val="a3"/>
        <w:spacing w:after="225" w:line="270" w:lineRule="atLeast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FE32BE">
        <w:rPr>
          <w:rStyle w:val="a4"/>
          <w:b w:val="0"/>
          <w:sz w:val="28"/>
          <w:szCs w:val="28"/>
        </w:rPr>
        <w:t>конституционные требования справедливости и соразмерности предопределяют, по общему правилу, необходимость дифференциации юридической ответственности в зависимости от существенных обстоятельств, обусловливающих индивидуализацию при выборе той или иной меры государственного принуждения.</w:t>
      </w:r>
    </w:p>
    <w:p w:rsidR="00F30F1B" w:rsidRPr="00D76FEF" w:rsidRDefault="00F30F1B" w:rsidP="00F30F1B">
      <w:pPr>
        <w:rPr>
          <w:rFonts w:ascii="Times New Roman" w:hAnsi="Times New Roman" w:cs="Times New Roman"/>
          <w:b/>
          <w:sz w:val="28"/>
          <w:szCs w:val="28"/>
        </w:rPr>
      </w:pPr>
    </w:p>
    <w:sectPr w:rsidR="00F30F1B" w:rsidRPr="00D76FEF" w:rsidSect="005E21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E49"/>
    <w:multiLevelType w:val="hybridMultilevel"/>
    <w:tmpl w:val="DFA41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E29"/>
    <w:multiLevelType w:val="hybridMultilevel"/>
    <w:tmpl w:val="FCC8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1B"/>
    <w:rsid w:val="005E21A2"/>
    <w:rsid w:val="00775F9C"/>
    <w:rsid w:val="007D0399"/>
    <w:rsid w:val="00B55ED7"/>
    <w:rsid w:val="00BD4D98"/>
    <w:rsid w:val="00C40624"/>
    <w:rsid w:val="00D76FEF"/>
    <w:rsid w:val="00DB007D"/>
    <w:rsid w:val="00F30F1B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1B"/>
    <w:rPr>
      <w:b/>
      <w:bCs/>
    </w:rPr>
  </w:style>
  <w:style w:type="character" w:styleId="a5">
    <w:name w:val="Hyperlink"/>
    <w:basedOn w:val="a0"/>
    <w:uiPriority w:val="99"/>
    <w:semiHidden/>
    <w:unhideWhenUsed/>
    <w:rsid w:val="00F30F1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55E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E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E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E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E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1B"/>
    <w:rPr>
      <w:b/>
      <w:bCs/>
    </w:rPr>
  </w:style>
  <w:style w:type="character" w:styleId="a5">
    <w:name w:val="Hyperlink"/>
    <w:basedOn w:val="a0"/>
    <w:uiPriority w:val="99"/>
    <w:semiHidden/>
    <w:unhideWhenUsed/>
    <w:rsid w:val="00F30F1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55E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E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E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E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E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5</cp:revision>
  <dcterms:created xsi:type="dcterms:W3CDTF">2019-04-11T05:17:00Z</dcterms:created>
  <dcterms:modified xsi:type="dcterms:W3CDTF">2019-10-02T12:23:00Z</dcterms:modified>
</cp:coreProperties>
</file>