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B" w:rsidRDefault="004F75FB" w:rsidP="004F75FB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Обзор изменений законодательства </w:t>
      </w:r>
      <w:r w:rsidR="00640C5A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о противодействии коррупции за 3</w:t>
      </w:r>
      <w:r w:rsidRPr="004F75F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квартал 2019 года</w:t>
      </w:r>
    </w:p>
    <w:p w:rsidR="00835460" w:rsidRDefault="004F75FB" w:rsidP="00835460">
      <w:pPr>
        <w:pStyle w:val="a3"/>
        <w:spacing w:after="225" w:line="270" w:lineRule="atLeast"/>
        <w:ind w:firstLine="708"/>
        <w:jc w:val="both"/>
      </w:pPr>
      <w:r w:rsidRPr="00EC1DBB">
        <w:rPr>
          <w:b/>
          <w:color w:val="333333"/>
          <w:sz w:val="28"/>
          <w:szCs w:val="28"/>
        </w:rPr>
        <w:t xml:space="preserve">1. </w:t>
      </w:r>
      <w:r w:rsidR="00835460">
        <w:t>Федеральный закон от 16.12.2019 N 432-ФЗ</w:t>
      </w:r>
      <w:proofErr w:type="gramStart"/>
      <w:r w:rsidR="00835460">
        <w:t>"О</w:t>
      </w:r>
      <w:proofErr w:type="gramEnd"/>
      <w:r w:rsidR="00835460">
        <w:t xml:space="preserve">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Госслужащим разрешено участвовать на безвозмездной основе в органах управления "дочерних" организаций госкомпаний</w:t>
      </w:r>
      <w:r>
        <w:t xml:space="preserve">. </w:t>
      </w:r>
      <w:r>
        <w:t>Речь идет о коммерческих организациях, более 50 процентов акций (долей) которых находится в собственности государственной корпорации, государственной компании или публично-правовой компании.</w:t>
      </w:r>
    </w:p>
    <w:p w:rsid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Уточняются правила об участии лиц, на которых распространяются антикоррупционные требования, в управлении коммерческими и некоммерческими организациями.</w:t>
      </w:r>
    </w:p>
    <w:p w:rsidR="00640C5A" w:rsidRPr="00640C5A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>
        <w:t>Кроме того, установлено, что в срок, в течение которого допускается наложение взысканий за совершение коррупционных правонарушений, не включаются периоды временной нетрудоспособности служащего, его пребывания в отпуске, другие случаи отсутствия на службе по уважительным причинам, а также время производства по уголовному делу.</w:t>
      </w:r>
    </w:p>
    <w:p w:rsidR="00EC1DBB" w:rsidRDefault="00EC1DBB" w:rsidP="00EC1DBB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835460" w:rsidRPr="00835460" w:rsidRDefault="00835460" w:rsidP="00835460">
      <w:pPr>
        <w:pStyle w:val="a3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5460">
        <w:t xml:space="preserve"> </w:t>
      </w:r>
      <w:r w:rsidRPr="00835460">
        <w:rPr>
          <w:b/>
          <w:sz w:val="28"/>
          <w:szCs w:val="28"/>
        </w:rPr>
        <w:t>Информация Минтруда России</w:t>
      </w:r>
      <w:r w:rsidRPr="00835460">
        <w:rPr>
          <w:b/>
          <w:sz w:val="28"/>
          <w:szCs w:val="28"/>
        </w:rPr>
        <w:t xml:space="preserve"> </w:t>
      </w:r>
      <w:r w:rsidRPr="00835460">
        <w:rPr>
          <w:b/>
          <w:sz w:val="28"/>
          <w:szCs w:val="28"/>
        </w:rPr>
        <w:t>"Об изменениях в законодательстве 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правонарушения"</w:t>
      </w: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Разъяснены изменения в законодательстве РФ в части ответственности выборных должностных лиц органов местного самоуправления за нарушение антикоррупционных требований</w:t>
      </w: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Федеральным законом от 26.07.2019 N 228-ФЗ предусмотрена возможность применения в отношении выборного должностного лица иной меры ответственности, отличной от досрочного прекращения полномочий за нарушение антикоррупционных требований.</w:t>
      </w: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К случаям, когда в отношении выборного должностного лица могут быть применены иные меры ответственности, относятся, например, случаи представления недостоверных или неполных сведений о своих доходах, расходах, об имуществе и обязательствах имущественного характера, если искажение этих сведений является несущественным.</w:t>
      </w:r>
      <w:r w:rsidRPr="00835460">
        <w:rPr>
          <w:sz w:val="22"/>
          <w:szCs w:val="22"/>
        </w:rPr>
        <w:t xml:space="preserve"> </w:t>
      </w: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За указанные правонарушения могут быть применены такие меры ответственности, как предупреждение, запрет исполнять полномочия на постоянной основе до прекращения срока его полномочий и др.</w:t>
      </w:r>
    </w:p>
    <w:p w:rsid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Порядок принятия решения о применении указанных мер ответственности определяется муниципальным правовым актом в соответствии с законом субъекта РФ. При разработке указанных законов и правовых актов необходимо исходить из того, что решение о применении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35460" w:rsidRPr="00835460" w:rsidRDefault="00835460" w:rsidP="00835460">
      <w:pPr>
        <w:pStyle w:val="a3"/>
        <w:spacing w:after="0" w:line="270" w:lineRule="atLeast"/>
        <w:ind w:firstLine="708"/>
        <w:jc w:val="both"/>
        <w:rPr>
          <w:b/>
          <w:sz w:val="22"/>
          <w:szCs w:val="22"/>
        </w:rPr>
      </w:pPr>
      <w:r w:rsidRPr="00835460">
        <w:rPr>
          <w:b/>
          <w:sz w:val="22"/>
          <w:szCs w:val="22"/>
        </w:rPr>
        <w:t>3.</w:t>
      </w:r>
      <w:r w:rsidRPr="00835460">
        <w:rPr>
          <w:b/>
        </w:rPr>
        <w:t xml:space="preserve"> </w:t>
      </w:r>
      <w:proofErr w:type="gramStart"/>
      <w:r w:rsidRPr="00835460">
        <w:rPr>
          <w:b/>
          <w:sz w:val="22"/>
          <w:szCs w:val="22"/>
        </w:rPr>
        <w:t>Постановление Пленума Верховного Суда РФ от 24.12.2019 N 59</w:t>
      </w:r>
      <w:r w:rsidRPr="00835460">
        <w:rPr>
          <w:b/>
          <w:sz w:val="22"/>
          <w:szCs w:val="22"/>
        </w:rPr>
        <w:t xml:space="preserve"> </w:t>
      </w:r>
      <w:r w:rsidRPr="00835460">
        <w:rPr>
          <w:b/>
          <w:sz w:val="22"/>
          <w:szCs w:val="22"/>
        </w:rPr>
        <w:t>"О внесении изменений в постановления Пленума Верховного Суда Российской Федерации от 9 июля 2013 года N 24 "О судебной практике по делам о взяточничестве и об иных коррупционных преступлениях" и от 16 октября 2009 года N 19 "О судебной практике по делам о злоупотреблении должностными полномочиями и о превышении должностных полномочий"</w:t>
      </w:r>
      <w:bookmarkStart w:id="0" w:name="_GoBack"/>
      <w:bookmarkEnd w:id="0"/>
      <w:proofErr w:type="gramEnd"/>
    </w:p>
    <w:p w:rsidR="00835460" w:rsidRPr="00835460" w:rsidRDefault="00835460" w:rsidP="00835460">
      <w:pPr>
        <w:pStyle w:val="a3"/>
        <w:spacing w:after="0" w:line="270" w:lineRule="atLeast"/>
        <w:ind w:firstLine="708"/>
        <w:jc w:val="both"/>
        <w:rPr>
          <w:sz w:val="22"/>
          <w:szCs w:val="22"/>
        </w:rPr>
      </w:pPr>
    </w:p>
    <w:p w:rsidR="00835460" w:rsidRPr="00835460" w:rsidRDefault="00835460" w:rsidP="00835460">
      <w:pPr>
        <w:pStyle w:val="a3"/>
        <w:spacing w:after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lastRenderedPageBreak/>
        <w:t xml:space="preserve"> </w:t>
      </w:r>
    </w:p>
    <w:p w:rsidR="00835460" w:rsidRPr="00835460" w:rsidRDefault="00835460" w:rsidP="00835460">
      <w:pPr>
        <w:pStyle w:val="a3"/>
        <w:spacing w:after="0" w:line="270" w:lineRule="atLeast"/>
        <w:ind w:firstLine="708"/>
        <w:jc w:val="both"/>
        <w:rPr>
          <w:sz w:val="22"/>
          <w:szCs w:val="22"/>
        </w:rPr>
      </w:pP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При передаче взятки по частям квалификация тяжести совершенного деяния будет зависеть от ее предполагаемого размера</w:t>
      </w:r>
      <w:r>
        <w:rPr>
          <w:sz w:val="22"/>
          <w:szCs w:val="22"/>
        </w:rPr>
        <w:t xml:space="preserve">. </w:t>
      </w:r>
      <w:r w:rsidRPr="00835460">
        <w:rPr>
          <w:sz w:val="22"/>
          <w:szCs w:val="22"/>
        </w:rPr>
        <w:t>Так,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>Пленум Верховного Суда РФ также разъяснил, что зачисление взятки на "электронный кошелек"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 xml:space="preserve">Расширено понятие "посредничество во взяточничестве и в коммерческом подкупе". </w:t>
      </w:r>
      <w:proofErr w:type="gramStart"/>
      <w:r w:rsidRPr="00835460">
        <w:rPr>
          <w:sz w:val="22"/>
          <w:szCs w:val="22"/>
        </w:rPr>
        <w:t>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  <w:proofErr w:type="gramEnd"/>
    </w:p>
    <w:p w:rsidR="00835460" w:rsidRPr="00835460" w:rsidRDefault="00835460" w:rsidP="00835460">
      <w:pPr>
        <w:pStyle w:val="a3"/>
        <w:spacing w:before="0" w:beforeAutospacing="0" w:after="0" w:afterAutospacing="0" w:line="270" w:lineRule="atLeast"/>
        <w:ind w:firstLine="708"/>
        <w:jc w:val="both"/>
        <w:rPr>
          <w:sz w:val="22"/>
          <w:szCs w:val="22"/>
        </w:rPr>
      </w:pPr>
      <w:r w:rsidRPr="00835460">
        <w:rPr>
          <w:sz w:val="22"/>
          <w:szCs w:val="22"/>
        </w:rPr>
        <w:t xml:space="preserve">Кроме того, действие Постановления Пленума Верховного Суда РФ от 16.10.2009 N 19 "О судебной практике по делам о злоупотреблении должностными полномочиями и о превышении должностных полномочий" распространено на госкомпании, </w:t>
      </w:r>
      <w:proofErr w:type="spellStart"/>
      <w:r w:rsidRPr="00835460">
        <w:rPr>
          <w:sz w:val="22"/>
          <w:szCs w:val="22"/>
        </w:rPr>
        <w:t>ГУПы</w:t>
      </w:r>
      <w:proofErr w:type="spellEnd"/>
      <w:r w:rsidRPr="00835460">
        <w:rPr>
          <w:sz w:val="22"/>
          <w:szCs w:val="22"/>
        </w:rPr>
        <w:t xml:space="preserve"> и </w:t>
      </w:r>
      <w:proofErr w:type="spellStart"/>
      <w:r w:rsidRPr="00835460">
        <w:rPr>
          <w:sz w:val="22"/>
          <w:szCs w:val="22"/>
        </w:rPr>
        <w:t>МУПы</w:t>
      </w:r>
      <w:proofErr w:type="spellEnd"/>
      <w:r w:rsidRPr="00835460">
        <w:rPr>
          <w:sz w:val="22"/>
          <w:szCs w:val="22"/>
        </w:rPr>
        <w:t>, АО, контрольный пакет акций которых принадлежит РФ, субъекты РФ и муниципальные образования.</w:t>
      </w:r>
    </w:p>
    <w:sectPr w:rsidR="00835460" w:rsidRPr="00835460" w:rsidSect="00640C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B"/>
    <w:rsid w:val="00224E18"/>
    <w:rsid w:val="004E5E72"/>
    <w:rsid w:val="004F75FB"/>
    <w:rsid w:val="00640C5A"/>
    <w:rsid w:val="00835460"/>
    <w:rsid w:val="00EC1DB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3</cp:revision>
  <dcterms:created xsi:type="dcterms:W3CDTF">2020-02-09T11:30:00Z</dcterms:created>
  <dcterms:modified xsi:type="dcterms:W3CDTF">2020-02-09T11:38:00Z</dcterms:modified>
</cp:coreProperties>
</file>