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ABB" w:rsidRPr="007C5181" w:rsidRDefault="00CF5127" w:rsidP="00940F78">
      <w:pPr>
        <w:rPr>
          <w:sz w:val="24"/>
          <w:szCs w:val="24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429.9pt;margin-top:21.1pt;width:100.85pt;height:95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">
            <v:textbox>
              <w:txbxContent>
                <w:p w:rsidR="0096013F" w:rsidRDefault="0096013F" w:rsidP="00940F78">
                  <w:pPr>
                    <w:jc w:val="center"/>
                  </w:pPr>
                  <w:r>
                    <w:t>№ 10 (29)</w:t>
                  </w:r>
                </w:p>
                <w:p w:rsidR="0096013F" w:rsidRDefault="0096013F" w:rsidP="00940F78">
                  <w:pPr>
                    <w:jc w:val="center"/>
                  </w:pPr>
                  <w:r>
                    <w:t>Понедельник,</w:t>
                  </w:r>
                </w:p>
                <w:p w:rsidR="0096013F" w:rsidRDefault="0096013F" w:rsidP="00940F78">
                  <w:pPr>
                    <w:jc w:val="center"/>
                  </w:pPr>
                  <w:r>
                    <w:t>30 мая 2022 года</w:t>
                  </w:r>
                </w:p>
              </w:txbxContent>
            </v:textbox>
            <w10:wrap type="square"/>
          </v:shape>
        </w:pict>
      </w:r>
      <w:r w:rsidR="00AF5ACB"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-8255</wp:posOffset>
            </wp:positionV>
            <wp:extent cx="1323975" cy="1657350"/>
            <wp:effectExtent l="0" t="0" r="9525" b="0"/>
            <wp:wrapTight wrapText="bothSides">
              <wp:wrapPolygon edited="0">
                <wp:start x="0" y="0"/>
                <wp:lineTo x="0" y="21352"/>
                <wp:lineTo x="21445" y="21352"/>
                <wp:lineTo x="21445" y="0"/>
                <wp:lineTo x="0" y="0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3CCF" w:rsidRPr="007C5181">
        <w:rPr>
          <w:sz w:val="24"/>
          <w:szCs w:val="24"/>
        </w:rPr>
        <w:t>Периодическое печатное издание</w:t>
      </w:r>
      <w:r w:rsidR="00940F78" w:rsidRPr="007C5181">
        <w:rPr>
          <w:sz w:val="24"/>
          <w:szCs w:val="24"/>
        </w:rPr>
        <w:t xml:space="preserve"> – муниципальная газета</w:t>
      </w:r>
    </w:p>
    <w:p w:rsidR="006D3CCF" w:rsidRPr="007C5181" w:rsidRDefault="00940F78" w:rsidP="00940F78">
      <w:pPr>
        <w:jc w:val="center"/>
        <w:rPr>
          <w:b/>
          <w:color w:val="000000"/>
          <w:sz w:val="72"/>
          <w:szCs w:val="72"/>
        </w:rPr>
      </w:pPr>
      <w:r w:rsidRPr="007C5181">
        <w:rPr>
          <w:b/>
          <w:color w:val="000000"/>
          <w:sz w:val="72"/>
          <w:szCs w:val="72"/>
        </w:rPr>
        <w:t>МАРЁВСКИЙ ВЕСТНИК</w:t>
      </w:r>
    </w:p>
    <w:p w:rsidR="002E5BFD" w:rsidRPr="007C5181" w:rsidRDefault="002E5BFD" w:rsidP="00940F78">
      <w:pPr>
        <w:jc w:val="center"/>
        <w:rPr>
          <w:sz w:val="16"/>
          <w:szCs w:val="16"/>
        </w:rPr>
      </w:pPr>
    </w:p>
    <w:p w:rsidR="002E5BFD" w:rsidRPr="007C5181" w:rsidRDefault="00CF5127" w:rsidP="00940F78">
      <w:pPr>
        <w:jc w:val="center"/>
        <w:rPr>
          <w:sz w:val="16"/>
          <w:szCs w:val="16"/>
        </w:rPr>
      </w:pPr>
      <w:r>
        <w:rPr>
          <w:noProof/>
          <w:lang w:eastAsia="ru-RU"/>
        </w:rPr>
        <w:pict>
          <v:line id="Прямая соединительная линия 1" o:spid="_x0000_s1027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3.6pt,2.6pt" to="512.3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" strokecolor="#4472c4" strokeweight="1.5pt">
            <v:stroke joinstyle="miter"/>
            <o:lock v:ext="edit" shapetype="f"/>
            <w10:wrap anchorx="margin"/>
          </v:line>
        </w:pict>
      </w:r>
    </w:p>
    <w:p w:rsidR="00342847" w:rsidRPr="00342847" w:rsidRDefault="00342847" w:rsidP="00342847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342847">
        <w:rPr>
          <w:b/>
          <w:bCs/>
          <w:sz w:val="18"/>
          <w:szCs w:val="18"/>
        </w:rPr>
        <w:t>АДМИНИСТРАЦИЯ</w:t>
      </w:r>
    </w:p>
    <w:p w:rsidR="00342847" w:rsidRPr="00342847" w:rsidRDefault="00342847" w:rsidP="00342847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342847">
        <w:rPr>
          <w:b/>
          <w:bCs/>
          <w:sz w:val="18"/>
          <w:szCs w:val="18"/>
        </w:rPr>
        <w:t>МАРЁВСКОГО МУНИЦИПАЛЬНОГО ОКРУГА</w:t>
      </w:r>
    </w:p>
    <w:p w:rsidR="00342847" w:rsidRPr="00342847" w:rsidRDefault="00342847" w:rsidP="00342847">
      <w:pPr>
        <w:pStyle w:val="aa"/>
        <w:ind w:left="42" w:right="141"/>
        <w:jc w:val="center"/>
        <w:rPr>
          <w:b/>
          <w:sz w:val="18"/>
          <w:szCs w:val="18"/>
        </w:rPr>
      </w:pPr>
    </w:p>
    <w:p w:rsidR="00342847" w:rsidRPr="00342847" w:rsidRDefault="00342847" w:rsidP="00342847">
      <w:pPr>
        <w:pStyle w:val="aa"/>
        <w:ind w:left="42" w:right="141"/>
        <w:jc w:val="center"/>
        <w:rPr>
          <w:sz w:val="18"/>
          <w:szCs w:val="18"/>
        </w:rPr>
      </w:pPr>
      <w:r w:rsidRPr="00342847">
        <w:rPr>
          <w:sz w:val="18"/>
          <w:szCs w:val="18"/>
        </w:rPr>
        <w:t>П О С Т А Н О В Л Е Н И Е</w:t>
      </w:r>
    </w:p>
    <w:p w:rsidR="00342847" w:rsidRPr="00342847" w:rsidRDefault="00342847" w:rsidP="00342847">
      <w:pPr>
        <w:pStyle w:val="aa"/>
        <w:ind w:left="42" w:right="141"/>
        <w:jc w:val="center"/>
        <w:rPr>
          <w:sz w:val="18"/>
          <w:szCs w:val="18"/>
        </w:rPr>
      </w:pPr>
      <w:r w:rsidRPr="00342847">
        <w:rPr>
          <w:sz w:val="18"/>
          <w:szCs w:val="18"/>
        </w:rPr>
        <w:t>26.05.2022 № 160</w:t>
      </w:r>
    </w:p>
    <w:p w:rsidR="00342847" w:rsidRPr="00342847" w:rsidRDefault="00342847" w:rsidP="00342847">
      <w:pPr>
        <w:pStyle w:val="aa"/>
        <w:ind w:left="42" w:right="141"/>
        <w:jc w:val="center"/>
        <w:rPr>
          <w:sz w:val="18"/>
          <w:szCs w:val="18"/>
        </w:rPr>
      </w:pPr>
      <w:r w:rsidRPr="00342847">
        <w:rPr>
          <w:sz w:val="18"/>
          <w:szCs w:val="18"/>
        </w:rPr>
        <w:t>с. Марёво</w:t>
      </w:r>
    </w:p>
    <w:p w:rsidR="00342847" w:rsidRPr="00342847" w:rsidRDefault="00342847" w:rsidP="00342847">
      <w:pPr>
        <w:pStyle w:val="aa"/>
        <w:ind w:left="42" w:right="141"/>
        <w:jc w:val="center"/>
        <w:rPr>
          <w:sz w:val="18"/>
          <w:szCs w:val="18"/>
        </w:rPr>
      </w:pPr>
    </w:p>
    <w:p w:rsidR="00342847" w:rsidRPr="00342847" w:rsidRDefault="00342847" w:rsidP="00342847">
      <w:pPr>
        <w:pStyle w:val="aa"/>
        <w:ind w:left="42" w:right="141"/>
        <w:jc w:val="center"/>
        <w:rPr>
          <w:b/>
          <w:sz w:val="18"/>
          <w:szCs w:val="18"/>
        </w:rPr>
      </w:pPr>
      <w:r w:rsidRPr="00342847">
        <w:rPr>
          <w:b/>
          <w:sz w:val="18"/>
          <w:szCs w:val="18"/>
        </w:rPr>
        <w:t>Об утверждении  Порядкасогласования муниципальным учреждением культуры с органом, осуществляющим функции и полномочия учредителя, передачи в аренду или безвозмездное пользование сценического имущества, отнесенного к особо ценному движимому имуществу</w:t>
      </w:r>
    </w:p>
    <w:p w:rsidR="00342847" w:rsidRPr="00342847" w:rsidRDefault="00342847" w:rsidP="00342847">
      <w:pPr>
        <w:pStyle w:val="aa"/>
        <w:ind w:left="42" w:right="141"/>
        <w:rPr>
          <w:sz w:val="18"/>
          <w:szCs w:val="18"/>
        </w:rPr>
      </w:pPr>
    </w:p>
    <w:p w:rsidR="00342847" w:rsidRPr="00342847" w:rsidRDefault="00342847" w:rsidP="00342847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342847">
        <w:rPr>
          <w:sz w:val="18"/>
          <w:szCs w:val="18"/>
        </w:rPr>
        <w:t xml:space="preserve">В соответствии с частью 3.6 статьи 17.1 Федерального закона "О защите конкуренции", пунктом 8  Правил заключения без проведения конкурсов или аукционов договоров аренды, договоров безвозмездного пользования в отношении государственного или муниципального имущества, относящегося к сценическому оформлению спектакля (представления)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культуры, для использования указанного имущества в театрально-зрелищных, культурно-просветительских или зрелищно-развлекательных мероприятиях и перечня видов указанного имущества", утвержденных Постановлением Правительства РФ от 24.09.2021 N 1610, Администрация Марёвского муниципального округа </w:t>
      </w:r>
      <w:r w:rsidRPr="00342847">
        <w:rPr>
          <w:b/>
          <w:sz w:val="18"/>
          <w:szCs w:val="18"/>
        </w:rPr>
        <w:t>ПОСТАНОВЛЯЕТ: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1.Утвердить порядок согласования муниципальным учреждением культуры с органом, осуществляющим функции и полномочия учредителя,  передачи в аренду или безвозмездное пользование сценического имущества, отнесенного к особо ценному движимому имуществу (далее – Порядок).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2.Опубликовать постановление в газете «Марёвский вестник» и разместить на официальном сайте Администрации Марёвского муниципального округа в сети «Интернет».</w:t>
      </w:r>
    </w:p>
    <w:p w:rsidR="00342847" w:rsidRPr="00342847" w:rsidRDefault="00342847" w:rsidP="00342847">
      <w:pPr>
        <w:pStyle w:val="aa"/>
        <w:ind w:left="42" w:right="141"/>
        <w:rPr>
          <w:sz w:val="18"/>
          <w:szCs w:val="18"/>
        </w:rPr>
      </w:pPr>
    </w:p>
    <w:p w:rsidR="00342847" w:rsidRPr="00342847" w:rsidRDefault="00342847" w:rsidP="00342847">
      <w:pPr>
        <w:pStyle w:val="aa"/>
        <w:ind w:left="42" w:right="141"/>
        <w:rPr>
          <w:b/>
          <w:sz w:val="18"/>
          <w:szCs w:val="18"/>
        </w:rPr>
      </w:pPr>
      <w:r w:rsidRPr="00342847">
        <w:rPr>
          <w:b/>
          <w:sz w:val="18"/>
          <w:szCs w:val="18"/>
        </w:rPr>
        <w:t>Глава муниципального округа      С.И. Горкин</w:t>
      </w:r>
    </w:p>
    <w:p w:rsidR="00342847" w:rsidRDefault="00342847" w:rsidP="00342847">
      <w:pPr>
        <w:pStyle w:val="aa"/>
        <w:ind w:left="42" w:right="141"/>
        <w:rPr>
          <w:sz w:val="18"/>
          <w:szCs w:val="18"/>
        </w:rPr>
      </w:pPr>
    </w:p>
    <w:p w:rsidR="00342847" w:rsidRPr="00342847" w:rsidRDefault="00342847" w:rsidP="00342847">
      <w:pPr>
        <w:pStyle w:val="aa"/>
        <w:ind w:left="5954" w:right="141"/>
        <w:jc w:val="center"/>
        <w:rPr>
          <w:sz w:val="18"/>
          <w:szCs w:val="18"/>
        </w:rPr>
      </w:pPr>
      <w:r w:rsidRPr="00342847">
        <w:rPr>
          <w:sz w:val="18"/>
          <w:szCs w:val="18"/>
        </w:rPr>
        <w:t>Утвержден</w:t>
      </w:r>
    </w:p>
    <w:p w:rsidR="00342847" w:rsidRPr="00342847" w:rsidRDefault="00342847" w:rsidP="00342847">
      <w:pPr>
        <w:pStyle w:val="aa"/>
        <w:ind w:left="5954" w:right="141"/>
        <w:jc w:val="center"/>
        <w:rPr>
          <w:sz w:val="18"/>
          <w:szCs w:val="18"/>
        </w:rPr>
      </w:pPr>
      <w:r w:rsidRPr="00342847">
        <w:rPr>
          <w:sz w:val="18"/>
          <w:szCs w:val="18"/>
        </w:rPr>
        <w:t>постановлением администрации</w:t>
      </w:r>
    </w:p>
    <w:p w:rsidR="00342847" w:rsidRPr="00342847" w:rsidRDefault="00342847" w:rsidP="00342847">
      <w:pPr>
        <w:pStyle w:val="aa"/>
        <w:ind w:left="5954" w:right="141"/>
        <w:jc w:val="center"/>
        <w:rPr>
          <w:sz w:val="18"/>
          <w:szCs w:val="18"/>
        </w:rPr>
      </w:pPr>
      <w:r w:rsidRPr="00342847">
        <w:rPr>
          <w:sz w:val="18"/>
          <w:szCs w:val="18"/>
        </w:rPr>
        <w:t>муниципального округа</w:t>
      </w:r>
    </w:p>
    <w:p w:rsidR="00342847" w:rsidRPr="00342847" w:rsidRDefault="00342847" w:rsidP="00342847">
      <w:pPr>
        <w:pStyle w:val="aa"/>
        <w:ind w:left="5954" w:right="141"/>
        <w:jc w:val="center"/>
        <w:rPr>
          <w:sz w:val="18"/>
          <w:szCs w:val="18"/>
        </w:rPr>
      </w:pPr>
      <w:r w:rsidRPr="00342847">
        <w:rPr>
          <w:sz w:val="18"/>
          <w:szCs w:val="18"/>
        </w:rPr>
        <w:t>от 26.05.2022   № 160</w:t>
      </w:r>
    </w:p>
    <w:p w:rsidR="00342847" w:rsidRPr="00342847" w:rsidRDefault="00342847" w:rsidP="00342847">
      <w:pPr>
        <w:pStyle w:val="aa"/>
        <w:ind w:left="42" w:right="141"/>
        <w:rPr>
          <w:sz w:val="18"/>
          <w:szCs w:val="18"/>
        </w:rPr>
      </w:pPr>
    </w:p>
    <w:p w:rsidR="00342847" w:rsidRPr="00342847" w:rsidRDefault="00342847" w:rsidP="00342847">
      <w:pPr>
        <w:pStyle w:val="aa"/>
        <w:ind w:left="42" w:right="141"/>
        <w:jc w:val="center"/>
        <w:rPr>
          <w:b/>
          <w:sz w:val="18"/>
          <w:szCs w:val="18"/>
        </w:rPr>
      </w:pPr>
      <w:bookmarkStart w:id="0" w:name="P33"/>
      <w:bookmarkEnd w:id="0"/>
      <w:r w:rsidRPr="00342847">
        <w:rPr>
          <w:b/>
          <w:sz w:val="18"/>
          <w:szCs w:val="18"/>
        </w:rPr>
        <w:t>Порядок</w:t>
      </w:r>
    </w:p>
    <w:p w:rsidR="00342847" w:rsidRPr="00342847" w:rsidRDefault="00342847" w:rsidP="00342847">
      <w:pPr>
        <w:pStyle w:val="aa"/>
        <w:ind w:left="42" w:right="141"/>
        <w:jc w:val="center"/>
        <w:rPr>
          <w:b/>
          <w:sz w:val="18"/>
          <w:szCs w:val="18"/>
        </w:rPr>
      </w:pPr>
      <w:r w:rsidRPr="00342847">
        <w:rPr>
          <w:b/>
          <w:sz w:val="18"/>
          <w:szCs w:val="18"/>
        </w:rPr>
        <w:t>согласования муниципальным учреждением культуры с органом, осуществляющим функции и полномочия учредителя, передачи в аренду или безвозмездное пользование сценического имущества, отнесенного к особо ценному движимому имуществу</w:t>
      </w:r>
    </w:p>
    <w:p w:rsidR="00342847" w:rsidRPr="00342847" w:rsidRDefault="00342847" w:rsidP="00342847">
      <w:pPr>
        <w:pStyle w:val="aa"/>
        <w:ind w:left="42" w:right="141"/>
        <w:rPr>
          <w:b/>
          <w:sz w:val="18"/>
          <w:szCs w:val="18"/>
        </w:rPr>
      </w:pP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1.Настоящий Порядок устанавливает порядок согласования муниципальным учреждением культуры Марёвского муниципального округа (далее – Учреждения) с органом, осуществляющим функции и полномочия учредителя, передачи в аренду или безвозмездное пользование муниципального имущества, относящегося к сценическому оформлению спектакля (представления) или стационарному сценическому оборудованию и закрепленного на праве оперативного управления за Учреждением (далее – сценическое имущество), для его использования в театрально-зрелищных, культурно-просветительских или зрелищно-развлекательных мероприятиях в соответствии с перечнем видов государственного или муниципального имущества, относящегося к сценическому оформлению спектакля (представления)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культуры, для использования указанного имущества в театрально-зрелищных, культурно-просветительских или зрелищно-развлекательных мероприятиях, в отношении которого заключение договоров аренды, договоров безвозмездного пользования осуществляется без проведения конкурсов или аукционов, утвержденным постановлением Правительства Российской Федерации от 24 сентября 2021 г. N 1610 «Об утверждении Правил заключения без проведения конкурсов или аукционов договоров аренды, договоров безвозмездного пользования в отношении государственного или муниципального имущества, относящегося к сценическому оформлению спектакля (представления)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культуры, для использования указанного имущества в театрально-зрелищных, культурно-просветительских или зрелищно-развлекательных мероприятиях и перечня видов указанного имущества», и отнесенного к особо ценному движимому имуществу.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2.Органом, осуществляющим функции и полномочия учредителя муниципальных учреждений культуры Марёвского муниципального округа, является Администрация Марёвского муниципального округа (далее – Администрация).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bookmarkStart w:id="1" w:name="P43"/>
      <w:bookmarkEnd w:id="1"/>
      <w:r w:rsidRPr="00342847">
        <w:rPr>
          <w:sz w:val="18"/>
          <w:szCs w:val="18"/>
        </w:rPr>
        <w:t>3.Для принятия Администрацией решения о согласовании передачи в аренду или безвозмездное пользование сценического имущества, отнесенного к особо ценному движимому имуществу, Учреждение предоставляет в отдел по экономическому развитию администрации  муниципального округа на бумажном носителе следующие документы: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3.1.Предложение Учреждения, содержащее следующую информацию: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lastRenderedPageBreak/>
        <w:t>а) наименование хозяйствующего субъекта, сведения о месте нахождения, почтовый адрес, номер контактного телефона, с которым  предполагается заключение договора аренды;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б) перечень сценического имущества, предполагаемого к сдаче в аренду;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в) срок аренды или безвозмездного пользования сценического имущества;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г) обоснование и цель передачи сценического имущества в аренду или безвозмездное пользование;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д) сведения о театрально-зрелищных, культурно-просветительских или зрелищно-развлекательных мероприятиях, в которых хозяйствующий субъект планирует использовать сценическое имущество.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3.2.Документы, подтверждающие отнесение сценического имущества к особо ценному движимому имуществу;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3.3. Оригинал отчёта об оценке рыночной стоимости арендной платы, подготовленный в соответствии с законодательством Российской Федерации об оценочной деятельности в случае, предоставления сценического имущества в аренду;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3.4.Копию выписки из реестра муниципальной собственности на сценическое имущество;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3.5.Проект договора аренды или безвозмездного пользования;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3.6.Копию документа, удостоверяющего личность, в случае, если хозяйствующий субъект, являющийся физическим лицом;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копию документа, удостоверяющего личность, и полученную в течение одного месяца до даты направления предложения выписку из Единого государственного реестра индивидуальных предпринимателей, в случае, если хозяйствующий субъект, являющийся индивидуальным предпринимателем;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полученную в течение одного месяца до даты направления предложения выписку из Единого государственного реестра юридических лиц, в случае, если хозяйствующий субъект, являющийся юридическим лицом.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3.7.Заключение отдела   культуры и  спорта социального комитета Администрации Марёвского муниципального округа о возможности/невозможности передачи в аренду или безвозмездное пользование сценического имущества.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4.Копии документов должны быть прошиты, пронумерованы и скреплены печатью руководителя учреждения.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5. По результатам рассмотрения представленных документов, отдел по экономическому развитию администрации   муниципального округа  в течение 10 рабочих дней: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5.1. проверяет полноту (комплектность) представленных документов и достоверность сведений, содержащихся в них, и их соответствие требованиям законодательства Российской Федерации и настоящего Порядка;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5.2.готовит проект постановления Администрации о согласовании передачи сценического имущества в аренду или безвозмездное пользование или решение об отказе в согласовании передачи сценического имущества в аренду или безвозмездное пользование.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6. Решение об отказе в согласовании передачи сценического имущества в аренду или безвозмездное пользование принимается в следующих случаях: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6.1. непредставления и недостоверности документов, указанных в п. 3 настоящего Порядка;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6.2.сценическое имущество не внесено в реестр муниципальной собственности;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6.3. сценическое имущество не относится к особо ценному движимому имуществу;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6.4.несоответствие мероприятий, в которых хозяйствующий субъект планирует использовать сценическое имущество, театрально-зрелищным, культурно-просветительским или зрелищно-развлекательным мероприятиям, в которых хозяйствующий субъект вправе использовать сценическое имущество в соответствии с частью 3.6 статьи 17.1 Федерального закона "О защите конкуренции";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6.5. наличие у хозяйствующего субъекта неисполненных обязательств по ранее заключенным с учреждением договорам.</w:t>
      </w:r>
    </w:p>
    <w:p w:rsidR="00342847" w:rsidRPr="00342847" w:rsidRDefault="00342847" w:rsidP="00342847">
      <w:pPr>
        <w:pStyle w:val="aa"/>
        <w:ind w:left="42" w:right="141" w:firstLine="242"/>
        <w:jc w:val="both"/>
        <w:rPr>
          <w:sz w:val="18"/>
          <w:szCs w:val="18"/>
        </w:rPr>
      </w:pPr>
      <w:r w:rsidRPr="00342847">
        <w:rPr>
          <w:sz w:val="18"/>
          <w:szCs w:val="18"/>
        </w:rPr>
        <w:t>7.Отдел по экономическому развитию администрации  муниципального округа в течение 3 рабочих дней направляет учреждению копию постановления Администрации о согласовании или отказе в согласовании передачи в аренду или безвозмездное пользование сценического имущества.</w:t>
      </w:r>
      <w:bookmarkStart w:id="2" w:name="P58"/>
      <w:bookmarkEnd w:id="2"/>
    </w:p>
    <w:p w:rsidR="00342847" w:rsidRDefault="00342847" w:rsidP="00F2691E">
      <w:pPr>
        <w:pStyle w:val="aa"/>
        <w:ind w:left="42" w:right="141"/>
        <w:rPr>
          <w:sz w:val="18"/>
          <w:szCs w:val="18"/>
        </w:rPr>
      </w:pPr>
    </w:p>
    <w:p w:rsidR="00342847" w:rsidRPr="0058249A" w:rsidRDefault="00342847" w:rsidP="00F2691E">
      <w:pPr>
        <w:pStyle w:val="aa"/>
        <w:ind w:left="42" w:right="141"/>
        <w:rPr>
          <w:sz w:val="18"/>
          <w:szCs w:val="18"/>
        </w:rPr>
      </w:pPr>
    </w:p>
    <w:p w:rsidR="004C04C0" w:rsidRPr="004C04C0" w:rsidRDefault="004C04C0" w:rsidP="004C04C0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4C04C0">
        <w:rPr>
          <w:b/>
          <w:bCs/>
          <w:sz w:val="18"/>
          <w:szCs w:val="18"/>
        </w:rPr>
        <w:t>АДМИНИСТРАЦИЯ</w:t>
      </w:r>
    </w:p>
    <w:p w:rsidR="004C04C0" w:rsidRPr="004C04C0" w:rsidRDefault="004C04C0" w:rsidP="004C04C0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4C04C0">
        <w:rPr>
          <w:b/>
          <w:bCs/>
          <w:sz w:val="18"/>
          <w:szCs w:val="18"/>
        </w:rPr>
        <w:t>МАРЁВСКОГО МУНИЦИПАЛЬНОГО ОКРУГА</w:t>
      </w:r>
    </w:p>
    <w:p w:rsidR="004C04C0" w:rsidRPr="004C04C0" w:rsidRDefault="004C04C0" w:rsidP="004C04C0">
      <w:pPr>
        <w:pStyle w:val="aa"/>
        <w:ind w:left="42" w:right="141"/>
        <w:jc w:val="center"/>
        <w:rPr>
          <w:b/>
          <w:sz w:val="18"/>
          <w:szCs w:val="18"/>
        </w:rPr>
      </w:pPr>
    </w:p>
    <w:p w:rsidR="004C04C0" w:rsidRPr="004C04C0" w:rsidRDefault="004C04C0" w:rsidP="004C04C0">
      <w:pPr>
        <w:pStyle w:val="aa"/>
        <w:ind w:left="42" w:right="141"/>
        <w:jc w:val="center"/>
        <w:rPr>
          <w:sz w:val="18"/>
          <w:szCs w:val="18"/>
        </w:rPr>
      </w:pPr>
      <w:r w:rsidRPr="004C04C0">
        <w:rPr>
          <w:sz w:val="18"/>
          <w:szCs w:val="18"/>
        </w:rPr>
        <w:t>П О С Т А Н О В Л Е Н И Е</w:t>
      </w:r>
    </w:p>
    <w:p w:rsidR="004C04C0" w:rsidRPr="004C04C0" w:rsidRDefault="004C04C0" w:rsidP="004C04C0">
      <w:pPr>
        <w:pStyle w:val="aa"/>
        <w:ind w:left="42" w:right="141"/>
        <w:jc w:val="center"/>
        <w:rPr>
          <w:sz w:val="18"/>
          <w:szCs w:val="18"/>
        </w:rPr>
      </w:pPr>
      <w:bookmarkStart w:id="3" w:name="дата"/>
      <w:bookmarkEnd w:id="3"/>
      <w:r w:rsidRPr="004C04C0">
        <w:rPr>
          <w:sz w:val="18"/>
          <w:szCs w:val="18"/>
        </w:rPr>
        <w:t xml:space="preserve">30.05.2022 № </w:t>
      </w:r>
      <w:bookmarkStart w:id="4" w:name="номер"/>
      <w:bookmarkEnd w:id="4"/>
      <w:r w:rsidRPr="004C04C0">
        <w:rPr>
          <w:sz w:val="18"/>
          <w:szCs w:val="18"/>
        </w:rPr>
        <w:t>165</w:t>
      </w:r>
    </w:p>
    <w:p w:rsidR="004C04C0" w:rsidRPr="004C04C0" w:rsidRDefault="004C04C0" w:rsidP="004C04C0">
      <w:pPr>
        <w:pStyle w:val="aa"/>
        <w:ind w:left="42" w:right="141"/>
        <w:jc w:val="center"/>
        <w:rPr>
          <w:sz w:val="18"/>
          <w:szCs w:val="18"/>
        </w:rPr>
      </w:pPr>
      <w:r w:rsidRPr="004C04C0">
        <w:rPr>
          <w:sz w:val="18"/>
          <w:szCs w:val="18"/>
        </w:rPr>
        <w:t>с. Марёво</w:t>
      </w:r>
    </w:p>
    <w:p w:rsidR="004C04C0" w:rsidRPr="004C04C0" w:rsidRDefault="004C04C0" w:rsidP="004C04C0">
      <w:pPr>
        <w:pStyle w:val="aa"/>
        <w:ind w:left="42" w:right="141"/>
        <w:jc w:val="center"/>
        <w:rPr>
          <w:sz w:val="18"/>
          <w:szCs w:val="18"/>
        </w:rPr>
      </w:pPr>
    </w:p>
    <w:p w:rsidR="004C04C0" w:rsidRPr="004C04C0" w:rsidRDefault="004C04C0" w:rsidP="004C04C0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4C04C0">
        <w:rPr>
          <w:b/>
          <w:bCs/>
          <w:sz w:val="18"/>
          <w:szCs w:val="18"/>
        </w:rPr>
        <w:t>Об утверждении методики прогнозирования поступлений доходов в бюджет Марёвского муниципального округа</w:t>
      </w:r>
    </w:p>
    <w:p w:rsidR="004C04C0" w:rsidRPr="004C04C0" w:rsidRDefault="004C04C0" w:rsidP="004C04C0">
      <w:pPr>
        <w:pStyle w:val="aa"/>
        <w:ind w:left="42" w:right="141"/>
        <w:rPr>
          <w:b/>
          <w:bCs/>
          <w:sz w:val="18"/>
          <w:szCs w:val="18"/>
        </w:rPr>
      </w:pP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 xml:space="preserve">В соответствии с пунктом 1 статьи 160.1 Бюджетного кодекса Российской Федерации и постановления Правительства Российской Федерации от 23 июня 2016 года № 574 «Об общих требованиях к методике прогнозирования поступлений доходов в бюджеты бюджетной системы Российской Федерации» Администрация Марёвского муниципального округа </w:t>
      </w:r>
      <w:r w:rsidRPr="004C04C0">
        <w:rPr>
          <w:b/>
          <w:sz w:val="18"/>
          <w:szCs w:val="18"/>
        </w:rPr>
        <w:t>ПОСТАНОВЛЯЕТ</w:t>
      </w:r>
      <w:r w:rsidRPr="004C04C0">
        <w:rPr>
          <w:sz w:val="18"/>
          <w:szCs w:val="18"/>
        </w:rPr>
        <w:t>: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 xml:space="preserve">1.Утвердить прилагаемую методику прогнозирования поступлений доходов в бюджет Марёвского муниципального округа. 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2.Опубликовать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4C04C0" w:rsidRPr="004C04C0" w:rsidRDefault="004C04C0" w:rsidP="004C04C0">
      <w:pPr>
        <w:pStyle w:val="aa"/>
        <w:ind w:left="42" w:right="141"/>
        <w:rPr>
          <w:sz w:val="18"/>
          <w:szCs w:val="18"/>
        </w:rPr>
      </w:pPr>
    </w:p>
    <w:p w:rsidR="004C04C0" w:rsidRPr="004C04C0" w:rsidRDefault="004C04C0" w:rsidP="004C04C0">
      <w:pPr>
        <w:pStyle w:val="aa"/>
        <w:ind w:left="42" w:right="141"/>
        <w:rPr>
          <w:b/>
          <w:sz w:val="18"/>
          <w:szCs w:val="18"/>
        </w:rPr>
      </w:pPr>
      <w:r w:rsidRPr="004C04C0">
        <w:rPr>
          <w:b/>
          <w:sz w:val="18"/>
          <w:szCs w:val="18"/>
        </w:rPr>
        <w:t>Глава муниципального округа      С.И. Горкин</w:t>
      </w:r>
    </w:p>
    <w:p w:rsidR="004C04C0" w:rsidRPr="004C04C0" w:rsidRDefault="004C04C0" w:rsidP="004C04C0">
      <w:pPr>
        <w:pStyle w:val="aa"/>
        <w:ind w:left="42" w:right="141"/>
        <w:rPr>
          <w:sz w:val="18"/>
          <w:szCs w:val="18"/>
        </w:rPr>
      </w:pPr>
    </w:p>
    <w:p w:rsidR="004C04C0" w:rsidRPr="004C04C0" w:rsidRDefault="004C04C0" w:rsidP="004C04C0">
      <w:pPr>
        <w:pStyle w:val="aa"/>
        <w:ind w:left="5954" w:right="141"/>
        <w:jc w:val="center"/>
        <w:rPr>
          <w:sz w:val="18"/>
          <w:szCs w:val="18"/>
        </w:rPr>
      </w:pPr>
      <w:r w:rsidRPr="004C04C0">
        <w:rPr>
          <w:sz w:val="18"/>
          <w:szCs w:val="18"/>
        </w:rPr>
        <w:t>Утверждена</w:t>
      </w:r>
    </w:p>
    <w:p w:rsidR="004C04C0" w:rsidRPr="004C04C0" w:rsidRDefault="004C04C0" w:rsidP="004C04C0">
      <w:pPr>
        <w:pStyle w:val="aa"/>
        <w:ind w:left="5954" w:right="141"/>
        <w:jc w:val="center"/>
        <w:rPr>
          <w:sz w:val="18"/>
          <w:szCs w:val="18"/>
        </w:rPr>
      </w:pPr>
      <w:r w:rsidRPr="004C04C0">
        <w:rPr>
          <w:sz w:val="18"/>
          <w:szCs w:val="18"/>
        </w:rPr>
        <w:t>постановлением администрации</w:t>
      </w:r>
    </w:p>
    <w:p w:rsidR="004C04C0" w:rsidRPr="004C04C0" w:rsidRDefault="004C04C0" w:rsidP="004C04C0">
      <w:pPr>
        <w:pStyle w:val="aa"/>
        <w:ind w:left="5954" w:right="141"/>
        <w:jc w:val="center"/>
        <w:rPr>
          <w:sz w:val="18"/>
          <w:szCs w:val="18"/>
        </w:rPr>
      </w:pPr>
      <w:r w:rsidRPr="004C04C0">
        <w:rPr>
          <w:sz w:val="18"/>
          <w:szCs w:val="18"/>
        </w:rPr>
        <w:t>муниципального округа</w:t>
      </w:r>
    </w:p>
    <w:p w:rsidR="004C04C0" w:rsidRPr="004C04C0" w:rsidRDefault="004C04C0" w:rsidP="004C04C0">
      <w:pPr>
        <w:pStyle w:val="aa"/>
        <w:ind w:left="5954" w:right="141"/>
        <w:jc w:val="center"/>
        <w:rPr>
          <w:sz w:val="18"/>
          <w:szCs w:val="18"/>
        </w:rPr>
      </w:pPr>
      <w:r w:rsidRPr="004C04C0">
        <w:rPr>
          <w:sz w:val="18"/>
          <w:szCs w:val="18"/>
        </w:rPr>
        <w:t>от  30.05.2022    № 165</w:t>
      </w:r>
    </w:p>
    <w:p w:rsidR="004C04C0" w:rsidRPr="004C04C0" w:rsidRDefault="004C04C0" w:rsidP="004C04C0">
      <w:pPr>
        <w:pStyle w:val="aa"/>
        <w:ind w:left="42" w:right="141"/>
        <w:rPr>
          <w:sz w:val="18"/>
          <w:szCs w:val="18"/>
        </w:rPr>
      </w:pPr>
    </w:p>
    <w:p w:rsidR="004C04C0" w:rsidRPr="004C04C0" w:rsidRDefault="004C04C0" w:rsidP="004C04C0">
      <w:pPr>
        <w:pStyle w:val="aa"/>
        <w:ind w:left="42" w:right="141"/>
        <w:jc w:val="center"/>
        <w:rPr>
          <w:b/>
          <w:sz w:val="18"/>
          <w:szCs w:val="18"/>
        </w:rPr>
      </w:pPr>
      <w:r w:rsidRPr="004C04C0">
        <w:rPr>
          <w:b/>
          <w:sz w:val="18"/>
          <w:szCs w:val="18"/>
        </w:rPr>
        <w:t>Методика</w:t>
      </w:r>
    </w:p>
    <w:p w:rsidR="004C04C0" w:rsidRPr="004C04C0" w:rsidRDefault="004C04C0" w:rsidP="004C04C0">
      <w:pPr>
        <w:pStyle w:val="aa"/>
        <w:ind w:left="42" w:right="141"/>
        <w:jc w:val="center"/>
        <w:rPr>
          <w:b/>
          <w:sz w:val="18"/>
          <w:szCs w:val="18"/>
        </w:rPr>
      </w:pPr>
      <w:r w:rsidRPr="004C04C0">
        <w:rPr>
          <w:b/>
          <w:sz w:val="18"/>
          <w:szCs w:val="18"/>
        </w:rPr>
        <w:t>прогнозирования поступлений доходовв бюджет Марёвского муниципального округа</w:t>
      </w:r>
    </w:p>
    <w:p w:rsidR="004C04C0" w:rsidRPr="004C04C0" w:rsidRDefault="004C04C0" w:rsidP="004C04C0">
      <w:pPr>
        <w:pStyle w:val="aa"/>
        <w:ind w:left="42" w:right="141"/>
        <w:rPr>
          <w:sz w:val="18"/>
          <w:szCs w:val="18"/>
        </w:rPr>
      </w:pP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b/>
          <w:sz w:val="18"/>
          <w:szCs w:val="18"/>
        </w:rPr>
        <w:t>I. Общие положения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1.Настоящая Методика прогнозирования поступлений доходов в бюджет Марёвского муниципального округа на очередной финансовый год и плановый период (далее – Методика) разработана в целях реализации Администрацией Марёвского муниципального округа (далее - Администрация) полномочий главного администратора доходов бюджета Марёвского муниципального округа (далее – бюджет округа) в части прогнозирования поступлений доходов, администрируемых Администрацией, а также направлена на обеспечение полноты поступлений доходов в бюджет округа с учетом основных направлений бюджетной и налоговой политики на очередной финансовый год и плановый период.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lastRenderedPageBreak/>
        <w:t>2.Методика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Федерации, утвержденными постановлением Правительства Российской Федерации от 23.06.2016 № 574 «Об общих требованиях к методике прогнозирования поступлений доходов в бюджеты бюджетной системы Российской Федерации» (далее - общие требования).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3.Методика прогнозирования разрабатывается на основе единых подходов к прогнозированию поступлений доходов в текущем финансовом году, очередном финансовом году и плановом периоде. Для текущего финансового года методика прогнозирования предусматривает, в том числе использование данных о фактических поступлениях доходов за истекшие месяцы этого года.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4.При расчете параметров доходов бюджета применяются следующие методы прогнозирования: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прямой расчет,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усреднение – расчет, осуществляемый на основании усреднения годовых объемов доходов бюджета не менее, чем за 3 года или за весь период поступления соответствующего вида доходов в случае, если он не превышает 3 года;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индексация – расчет с применением индекса потребительских цен или другого коэффициента, характеризующего динамику прогнозируемого вида доходов;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экстраполяция – расчет, осуществляемый на основании имеющихся данных о тенденциях изменений поступлений в предшествующие периоды;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иной способ, который описывается в Методике.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5.Перечень доходов бюджета округа, администрируемых Администрацией, по которым осуществляется прогнозирование, утверждается постановлением Администрации Марёвского муниципального  округа  на очередной финансовый год и на плановый период.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 xml:space="preserve">6.Доходы бюджета округа, администрирование которых осуществляет Администрация, подразделяются на доходы, прогнозируемые и непрогнозируемые, но фактически поступающие в доход бюджета округа. Оценка непрогнозируемых доходов осуществляется на основе данных фактических поступлений доходов. 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7.Прогнозирование осуществляется в соответствии с указаниями о порядке применения бюджетной классификации Российской Федерации, утверждаемыми Министерством финансов Российской Федерации.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8.В целях прогнозирования доходов используются данные бюджетной отчетности.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9.При формировании в текущем финансовом году оценки поступлений доходов в бюджет округа используются данные бюджетной отчетности и учитывается фактическое поступление доходов текущего финансового года.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10.Методика подлежит уточнению при изменении бюджетного законодательства Российской Федерации или иных нормативных правовых актов Российской Федерации, Новгородской области и Марёвского муниципального округа.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11.Настоящая методика прогнозирования поступлений доходов в бюджет Марёвского муниципального округа определяет основные принципы прогнозирования по всем кодам доходов бюджетной классификации Российской Федерации и направлена на повышение качества прогнозирования поступления доходов в бюджет.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b/>
          <w:sz w:val="18"/>
          <w:szCs w:val="18"/>
        </w:rPr>
        <w:t>II. Порядок прогнозирования поступлений доходовв бюджет Марёвского муниципального округа,на очередной финансовый год и плановый период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1.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(код бюджетной классификации – 403 111 05012 14 0000 120);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 (код бюджетной классификации – 403 111 05024 14 0000 120):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 xml:space="preserve">а) объем поступления доходов прогнозируется согласно действующим заключенным договорам аренды в соответствующем финансовом году и ставке арендной платы; 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б) применяется прямой метод расчета;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в) формула расчета: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 xml:space="preserve">Аз   = (Нп + Bп + Пз)* Н, где: 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 xml:space="preserve">Аз - прогноз поступления арендной платы за земельные участки в бюджет округа; 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 xml:space="preserve">Нп – сумма начисленных платежей по арендной плате за земельные участки, государственная собственность на которые не разграничена; 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 xml:space="preserve">Вп – оценка выпадающих (-) или (дополнительных) (+) доходов от сдачи в аренду земельных участков в связи с выбытием либо приобретением объектов аренды (продажа (передача) земельных участков, заключение дополнительных договоров, изменение видов разрешенного использования и др.); 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Пз  - прогнозируемые поступления в виде неисполненных обязательств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 xml:space="preserve">последнего отчетного периода; 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(недоимки), возможной к взысканию, по состоянию на 1 число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Н - норматив зачисления в бюджет округа доходов от аренды земельных участков, установленный Бюджетным кодексом Российской Федерации.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2. 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 (код бюджетной классификации – 403 111 05034 14 0000 120);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Доходы от сдачи в аренду имущества, составляющего казну муниципальных округов (за исключением земельных участков) (код бюджетной классификации – 403 111 05074 14 0000 120):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а) объем поступления доходов основывается на данных о размере площади сдаваемых объектов, ставке арендной платы, действующим заключенным договорам аренды в соответствующем финансовом году;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б) применяется прямой метод расчета;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в) формула расчета: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 xml:space="preserve">Аи = (Аи тг -  С с + Су) *К, где: 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 xml:space="preserve">Аи - сумма арендной платы за имущество, прогнозируемая к поступлению в бюджет округа в очередном финансовом году; 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 xml:space="preserve">АИтг - сумма арендной платы за имущество, ожидаемая к поступлению в бюджет округа в текущем финансовом году; 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 xml:space="preserve">Сс - сумма снижения поступлений арендной платы за имущество в связи с планируемым сокращением площадей имущества, сдаваемого в аренду в очередном финансовом году; 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 xml:space="preserve">Су - сумма увеличения поступлений арендной платы за имущество в связи с планируемым увеличением площадей имущества, сдаваемого в аренду, в очередном финансовом году; 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lastRenderedPageBreak/>
        <w:t>К - прогнозируемый коэффициент-дефлятор, применяемый к ставке арендной платы либо к оценочной стоимости имущества в прогнозируемом году.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 xml:space="preserve">3. 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(от платы за пользование жилыми помещениями на условиях договоров найма) (код бюджетной классификации – 403 111 09044 14 0000 120): 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а) объем поступления доходов прогнозируется согласно действующим заключенным договорам аренды;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б) применяется прямой метод расчета;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в) формула расчета: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Z = Рп*(S – Sав.ф.)* 12 + Dпр, где: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Z – сумма поступлений платы за пользование жилыми помещениями (плата за наем) на условиях договоров найма на очередной финансовый год;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Рп - размер платы за пользование жилым помещением (плата за наем) для нанимателей жилых помещений по договорам социального найма и договорам найма специализированных жилых помещений (служебные жилые помещения, жилые помещения в общежитиях) муниципального жилищного фонда Марёвского муниципального округа в месяц за один квадратный метр общей площади жилого помещения;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S – площадь жилых помещений муниципального жилищного фонда Марёвского муниципального округа;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Sав.ф. - площадь жилых помещений в ветхих и аварийных жилых домах;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Dпр – прогнозируемая сумма взыскания дебиторской задолженности по договорам найма на очередной финансовый год.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4. 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 (код бюджетной классификации - 403 114 02043 14 0000 410);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 xml:space="preserve">а) прогнозируется на основании прогнозного плана приватизации муниципального имущества, исходя из средней стоимости одного квадратного метра объектов недвижимости, сложившейся по результатам торгов текущего года, и с учетом иных факторов, влияющих на формирование цен на объекты недвижимости, 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б) применяется прямой метод расчета;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в) формула расчета: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 xml:space="preserve">РИ = Ст * Пл + Ррп, где: 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РИ – объем доходов от реализации имущества, прогнозируемый к поступлению в бюджет округа в очередном финансовом году;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 xml:space="preserve">Ст - средняя стоимость одного квадратного метра объектов недвижимости, сложившаяся по результатам торгов, проведенных в году, предшествующем расчетному; 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Пл - площадь объектов недвижимости, подлежащих реализации в очередном финансовом году;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Ррп - сумма доходов от реализации муниципального имущества, прогнозируемая к поступлению в расчетном году в соответствии с установленными графиками рассрочки платежей, в части имущества, продажа которого осуществлена в годы, предшествующие расчетному.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При прогнозировании поступлений от реализации объектов недвижимости, находящихся в муниципальной собственности, одновременно прогнозируются доходы от продажи земельных участков, находящихся в муниципальной собственности, на которых расположены данные объекты.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Администратор доходов при планировании доходов от реализации имущества вправе учесть риски, связанные с отсутствием спроса на объекты, запланированные к реализации.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5.Доходы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 (код бюджетной классификации – 403 114 06012 14 0000 430):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а) при расчете прогнозируемых в очередном финансовом году поступлений доходов от продажи земельных участков учитывается количество заявок на выкуп земельных участков;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б) применяется прямой метод расчета;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в) формула расчета: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Пзу = Пзусоб + Пзусвоб, где: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Пзу - прогнозируемый в очередном финансовом году объем поступлений доходов от продажи земельных участков государственная собственность на которые не разграничена и которые расположены в границах городских округов;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Пзусоб - сумма доходов от продажи земельных участков, государственная собственность на которые не разграничена, собственникам зданий, строений, сооружений, расположенных на таких земельных участках, прогнозируемая к поступлению в бюджет округа в расчетном году;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Пзусвоб. - сумма доходов от продажи земельных участков, свободных от прав третьих лиц, государственная собственность на которые не разграничена, прогнозируемая к поступлению в бюджет округа в очередном финансовом году.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Сумма доходов от продажи земельных участков, государственная собственность на которые не разграничена, свободных от прав третьих лиц прогнозируемая к поступлению в бюджет округа в расчетном году рассчитывается по следующей формуле: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Пзусвоб. = Плрг*Ст, где: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Плрг - площадь земельных участков, подлежащих продаже в расчетном году;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Ст - средняя стоимость одного квадратного метра земельных участков соответствующей зоны, подлежащих продаже в расчетном году, определяемая исходя из результатов торгов года, предшествующего расчетному и с учетом иных факторов, влияющих на формирование цен на земельные участки.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Администратор доходов при планировании доходов от продажи земельных участков вправе учесть риски, связанные с отсутствием спроса на объекты, запланированные к реализации.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6.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муниципальных округов (код бюджетной классификации – 403 114 06312 14 0000 430);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муниципальных округов (код бюджетной классификации – 403 114 06324 14 0000 430):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Прогнозируется с использованием метода экстраполяции исходя из динамики поступления доходов за три года, предшествующие планируемому, с учетом рисков, связанных с отсутствием спроса на выкуп земельных участков, либо с увеличением спроса на выкуп земельных участков.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7. Штрафы, санкции, возмещении ущерба (код бюджетной классификации – 403 116 00000 00 0000 140):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lastRenderedPageBreak/>
        <w:t>а) учитывается сумма поступлений в бюджет штрафов за последние три года, предшествующих расчетному финансовому году по отчетным данным, уровень собираемости соответствующего вида дохода, изменение законодательства;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б) применяется метод усреднения и индексации;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в) формула расчета: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ПОштр = ((АШ n-3 + АШ n-2 +АШ n-1) / 3 * К1) +(-) Д, где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ПОштр – прогнозный объем штрафов, санкций, возмещения ущерба;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АШ – фактическое (прогнозируемое) значение годовых поступлений денежных взысканий (штрафов) за три года, предшествующих планируемому;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К1 – коэффициент характеризующий динамику поступлений в текущем году по сравнению с отчетным годом;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Д – дополнительные или выпадающие доходы бюджета, за счет изменения бюджетного законодательства и иных факторов, оказывающих влияние на изменение суммы штрафа.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 xml:space="preserve">8. Прогнозирование объема поступлений по перечисленным ниже видам доходов бюджета округа на этапе формирования проекта бюджета на очередной финансовый год и плановый период не осуществляется в связи с отсутствием системного характера их уплаты и объективной информации для осуществления расчета: 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невыясненные поступления, зачисляемые в бюджеты муниципальных округов (код бюджетной классификации – 403 1 17 01040 14 0000 180);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прочие неналоговые доходы бюджетов муниципальных округов (код бюджетной классификации – 403 117 05040 14 0000 180);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прочие безвозмездные поступления в бюджеты муниципальных  округов (код бюджетной классификации – 403 207 04050 14 0000 150).</w:t>
      </w:r>
    </w:p>
    <w:p w:rsidR="004C04C0" w:rsidRPr="004C04C0" w:rsidRDefault="004C04C0" w:rsidP="004C04C0">
      <w:pPr>
        <w:pStyle w:val="aa"/>
        <w:ind w:left="42" w:right="141" w:firstLine="242"/>
        <w:jc w:val="both"/>
        <w:rPr>
          <w:sz w:val="18"/>
          <w:szCs w:val="18"/>
        </w:rPr>
      </w:pPr>
      <w:r w:rsidRPr="004C04C0">
        <w:rPr>
          <w:sz w:val="18"/>
          <w:szCs w:val="18"/>
        </w:rPr>
        <w:t>9. Прогнозные значения могут корректироваться в течение текущего финансового года с учетом фактических поступлений, а также в случае изменения законодательства Российской Федерации, законодательства Новгородской области, нормативных правовых актов Марёвского муниципального округа.</w:t>
      </w:r>
    </w:p>
    <w:p w:rsidR="0004299F" w:rsidRPr="0058249A" w:rsidRDefault="006535CE" w:rsidP="006535CE">
      <w:pPr>
        <w:pStyle w:val="aa"/>
        <w:ind w:left="42" w:right="141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</w:t>
      </w:r>
    </w:p>
    <w:p w:rsidR="0004299F" w:rsidRPr="0058249A" w:rsidRDefault="0004299F" w:rsidP="00F2691E">
      <w:pPr>
        <w:pStyle w:val="aa"/>
        <w:ind w:left="42" w:right="141"/>
        <w:rPr>
          <w:sz w:val="18"/>
          <w:szCs w:val="18"/>
        </w:rPr>
      </w:pPr>
    </w:p>
    <w:p w:rsidR="0004299F" w:rsidRDefault="0096013F" w:rsidP="0096013F">
      <w:pPr>
        <w:pStyle w:val="aa"/>
        <w:ind w:left="42" w:right="141" w:firstLine="242"/>
        <w:jc w:val="both"/>
        <w:rPr>
          <w:sz w:val="18"/>
          <w:szCs w:val="18"/>
        </w:rPr>
      </w:pPr>
      <w:r w:rsidRPr="0096013F">
        <w:rPr>
          <w:sz w:val="18"/>
          <w:szCs w:val="18"/>
        </w:rPr>
        <w:t>В соответствии с частью 10 статьи 5 Федерального закона от 20 августа 2004 года №113-ФЗ «О присяжных заседателях федеральных судов общей юрисдикции в Российской Федерации», Администрация Марёвского муниципального округа   опубликовывает    список  кандидатов в присяжные заседатели для Валдайского районного суда и Новгородского областного судапо Марёвскому муниципальному округу на 2022- 2026 годы</w:t>
      </w:r>
    </w:p>
    <w:p w:rsidR="003574E6" w:rsidRDefault="003574E6" w:rsidP="00F2691E">
      <w:pPr>
        <w:pStyle w:val="aa"/>
        <w:ind w:left="42" w:right="141"/>
        <w:rPr>
          <w:sz w:val="18"/>
          <w:szCs w:val="18"/>
        </w:rPr>
      </w:pPr>
    </w:p>
    <w:p w:rsidR="0096013F" w:rsidRPr="0096013F" w:rsidRDefault="0096013F" w:rsidP="0096013F">
      <w:pPr>
        <w:pStyle w:val="aa"/>
        <w:ind w:left="42" w:right="141"/>
        <w:jc w:val="center"/>
        <w:rPr>
          <w:b/>
          <w:sz w:val="18"/>
          <w:szCs w:val="18"/>
        </w:rPr>
      </w:pPr>
      <w:r w:rsidRPr="0096013F">
        <w:rPr>
          <w:b/>
          <w:sz w:val="18"/>
          <w:szCs w:val="18"/>
        </w:rPr>
        <w:t>СПИСОК</w:t>
      </w:r>
    </w:p>
    <w:p w:rsidR="0096013F" w:rsidRPr="0096013F" w:rsidRDefault="0096013F" w:rsidP="0096013F">
      <w:pPr>
        <w:pStyle w:val="aa"/>
        <w:ind w:left="42" w:right="141"/>
        <w:jc w:val="center"/>
        <w:rPr>
          <w:b/>
          <w:sz w:val="18"/>
          <w:szCs w:val="18"/>
        </w:rPr>
      </w:pPr>
      <w:r w:rsidRPr="0096013F">
        <w:rPr>
          <w:b/>
          <w:sz w:val="18"/>
          <w:szCs w:val="18"/>
        </w:rPr>
        <w:t>кандидатов в присяжные заседатели</w:t>
      </w:r>
    </w:p>
    <w:p w:rsidR="0096013F" w:rsidRPr="0096013F" w:rsidRDefault="0096013F" w:rsidP="0096013F">
      <w:pPr>
        <w:pStyle w:val="aa"/>
        <w:ind w:left="42" w:right="141"/>
        <w:jc w:val="center"/>
        <w:rPr>
          <w:b/>
          <w:sz w:val="18"/>
          <w:szCs w:val="18"/>
        </w:rPr>
      </w:pPr>
      <w:r w:rsidRPr="0096013F">
        <w:rPr>
          <w:b/>
          <w:sz w:val="18"/>
          <w:szCs w:val="18"/>
        </w:rPr>
        <w:t>для Валдайского районного суда и Новгородского областного суда</w:t>
      </w:r>
    </w:p>
    <w:p w:rsidR="0096013F" w:rsidRPr="0096013F" w:rsidRDefault="0096013F" w:rsidP="0096013F">
      <w:pPr>
        <w:pStyle w:val="aa"/>
        <w:ind w:left="42" w:right="141"/>
        <w:jc w:val="center"/>
        <w:rPr>
          <w:b/>
          <w:sz w:val="18"/>
          <w:szCs w:val="18"/>
        </w:rPr>
      </w:pPr>
      <w:r w:rsidRPr="0096013F">
        <w:rPr>
          <w:b/>
          <w:sz w:val="18"/>
          <w:szCs w:val="18"/>
        </w:rPr>
        <w:t>по Марёвскому  муниципальному округу</w:t>
      </w:r>
    </w:p>
    <w:p w:rsidR="003574E6" w:rsidRPr="0096013F" w:rsidRDefault="0096013F" w:rsidP="0096013F">
      <w:pPr>
        <w:pStyle w:val="aa"/>
        <w:ind w:left="42" w:right="141"/>
        <w:jc w:val="center"/>
        <w:rPr>
          <w:b/>
          <w:sz w:val="18"/>
          <w:szCs w:val="18"/>
        </w:rPr>
      </w:pPr>
      <w:r w:rsidRPr="0096013F">
        <w:rPr>
          <w:b/>
          <w:sz w:val="18"/>
          <w:szCs w:val="18"/>
        </w:rPr>
        <w:t>на 2022-2026 годы</w:t>
      </w:r>
    </w:p>
    <w:p w:rsidR="003574E6" w:rsidRDefault="003574E6" w:rsidP="00F2691E">
      <w:pPr>
        <w:pStyle w:val="aa"/>
        <w:ind w:left="42" w:right="141"/>
        <w:rPr>
          <w:sz w:val="18"/>
          <w:szCs w:val="18"/>
        </w:rPr>
      </w:pPr>
    </w:p>
    <w:p w:rsidR="0096013F" w:rsidRDefault="0096013F" w:rsidP="0096013F">
      <w:pPr>
        <w:pStyle w:val="aa"/>
        <w:ind w:left="42" w:right="141"/>
        <w:rPr>
          <w:b/>
          <w:sz w:val="18"/>
          <w:szCs w:val="18"/>
        </w:rPr>
        <w:sectPr w:rsidR="0096013F" w:rsidSect="0030462F">
          <w:headerReference w:type="even" r:id="rId9"/>
          <w:headerReference w:type="default" r:id="rId10"/>
          <w:headerReference w:type="first" r:id="rId11"/>
          <w:pgSz w:w="11906" w:h="16838" w:code="9"/>
          <w:pgMar w:top="567" w:right="567" w:bottom="567" w:left="567" w:header="567" w:footer="709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titlePg/>
          <w:docGrid w:linePitch="381"/>
        </w:sectPr>
      </w:pPr>
    </w:p>
    <w:tbl>
      <w:tblPr>
        <w:tblStyle w:val="a8"/>
        <w:tblW w:w="0" w:type="auto"/>
        <w:tblInd w:w="192" w:type="dxa"/>
        <w:tblLook w:val="04A0" w:firstRow="1" w:lastRow="0" w:firstColumn="1" w:lastColumn="0" w:noHBand="0" w:noVBand="1"/>
      </w:tblPr>
      <w:tblGrid>
        <w:gridCol w:w="1622"/>
        <w:gridCol w:w="1637"/>
        <w:gridCol w:w="1757"/>
      </w:tblGrid>
      <w:tr w:rsidR="0096013F" w:rsidRPr="0096013F" w:rsidTr="00CF5127">
        <w:trPr>
          <w:trHeight w:val="20"/>
        </w:trPr>
        <w:tc>
          <w:tcPr>
            <w:tcW w:w="1622" w:type="dxa"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b/>
                <w:sz w:val="18"/>
                <w:szCs w:val="18"/>
              </w:rPr>
            </w:pPr>
            <w:r w:rsidRPr="0096013F">
              <w:rPr>
                <w:b/>
                <w:sz w:val="18"/>
                <w:szCs w:val="18"/>
              </w:rPr>
              <w:t>Фамилия</w:t>
            </w:r>
          </w:p>
        </w:tc>
        <w:tc>
          <w:tcPr>
            <w:tcW w:w="1637" w:type="dxa"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b/>
                <w:sz w:val="18"/>
                <w:szCs w:val="18"/>
              </w:rPr>
            </w:pPr>
            <w:r w:rsidRPr="0096013F">
              <w:rPr>
                <w:b/>
                <w:sz w:val="18"/>
                <w:szCs w:val="18"/>
              </w:rPr>
              <w:t>Имя</w:t>
            </w:r>
          </w:p>
        </w:tc>
        <w:tc>
          <w:tcPr>
            <w:tcW w:w="1757" w:type="dxa"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b/>
                <w:sz w:val="18"/>
                <w:szCs w:val="18"/>
              </w:rPr>
            </w:pPr>
            <w:r w:rsidRPr="0096013F">
              <w:rPr>
                <w:b/>
                <w:sz w:val="18"/>
                <w:szCs w:val="18"/>
              </w:rPr>
              <w:t>Отчество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Абдулжалилов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Пахрутдин</w:t>
            </w:r>
          </w:p>
        </w:tc>
        <w:tc>
          <w:tcPr>
            <w:tcW w:w="1757" w:type="dxa"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Курбанович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Абдулжалилов</w:t>
            </w:r>
          </w:p>
        </w:tc>
        <w:tc>
          <w:tcPr>
            <w:tcW w:w="1637" w:type="dxa"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Шамиль</w:t>
            </w:r>
          </w:p>
        </w:tc>
        <w:tc>
          <w:tcPr>
            <w:tcW w:w="1757" w:type="dxa"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Пахрутдинович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Абдулхалимов</w:t>
            </w:r>
          </w:p>
        </w:tc>
        <w:tc>
          <w:tcPr>
            <w:tcW w:w="1637" w:type="dxa"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Багадур</w:t>
            </w:r>
          </w:p>
        </w:tc>
        <w:tc>
          <w:tcPr>
            <w:tcW w:w="1757" w:type="dxa"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Газимагомедович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Аверьянов</w:t>
            </w:r>
          </w:p>
        </w:tc>
        <w:tc>
          <w:tcPr>
            <w:tcW w:w="1637" w:type="dxa"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</w:t>
            </w:r>
          </w:p>
        </w:tc>
        <w:tc>
          <w:tcPr>
            <w:tcW w:w="1757" w:type="dxa"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Агафонов</w:t>
            </w:r>
          </w:p>
        </w:tc>
        <w:tc>
          <w:tcPr>
            <w:tcW w:w="1637" w:type="dxa"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</w:t>
            </w:r>
          </w:p>
        </w:tc>
        <w:tc>
          <w:tcPr>
            <w:tcW w:w="1757" w:type="dxa"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Агафонова</w:t>
            </w:r>
          </w:p>
        </w:tc>
        <w:tc>
          <w:tcPr>
            <w:tcW w:w="1637" w:type="dxa"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Нина</w:t>
            </w:r>
          </w:p>
        </w:tc>
        <w:tc>
          <w:tcPr>
            <w:tcW w:w="1757" w:type="dxa"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Семеновна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Аджиев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Артур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Нажмутдинович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Айгумова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Патимат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Магомедовна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Акара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Елена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Валентиновна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Акимов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Акимова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Валентина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Валерьевна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Павлович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Борисович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Павел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Анна</w:t>
            </w:r>
          </w:p>
        </w:tc>
        <w:tc>
          <w:tcPr>
            <w:tcW w:w="1757" w:type="dxa"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Леонидовна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Аминтазаева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Мадинат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Абдулаевна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Дмитрий</w:t>
            </w:r>
          </w:p>
        </w:tc>
        <w:tc>
          <w:tcPr>
            <w:tcW w:w="1757" w:type="dxa"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Наталья</w:t>
            </w:r>
          </w:p>
        </w:tc>
        <w:tc>
          <w:tcPr>
            <w:tcW w:w="1757" w:type="dxa"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Татьяна</w:t>
            </w:r>
          </w:p>
        </w:tc>
        <w:tc>
          <w:tcPr>
            <w:tcW w:w="1757" w:type="dxa"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Татьяна</w:t>
            </w:r>
          </w:p>
        </w:tc>
        <w:tc>
          <w:tcPr>
            <w:tcW w:w="1757" w:type="dxa"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Андрианова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Валентина</w:t>
            </w:r>
          </w:p>
        </w:tc>
        <w:tc>
          <w:tcPr>
            <w:tcW w:w="1757" w:type="dxa"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Валентиновна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Андрианова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Елена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Андрианова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Светлана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Аникиева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Галина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Анисимова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Валентина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Антипова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Валентина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Антонов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Валерий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Антонова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Антонова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Валентина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Константиновна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Антонова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Надежда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Антонова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Фатима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Арбузов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Арбузов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Михаил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Павлович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Афанасьев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Вадим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Борисович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Афанасьев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Афанасьев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Олег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Борисович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Афанасьев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Афанасьев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Афанасьева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Светлана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Валентиновна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Афанасьева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Татьяна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Бабина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Надежда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Банкиров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Баранова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Тамара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Альфредовна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Барсков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Баршеников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Михайлович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Баршеникова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Валентина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Басалаев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Безгодов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Дмитрий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Безгодова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Светлана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Евгеньевна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Беликов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Беликова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Анастасия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Белов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Геннадьевич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Белоусов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Борисович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Белоусов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Артем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Борисович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Белоусов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Белык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Вера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Билалов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Билал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Ахмедибирович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Богданов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Богданов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Олег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Богданова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Елена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Богданова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Яна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Романовна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Бозянова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Ирина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Бойкина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Татьяна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Бойкова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Ольга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Бойцов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Болотов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Денис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Михайлович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Большаков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Евгений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Большакова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Любовь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Большеглазова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Ирина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lastRenderedPageBreak/>
              <w:t>Борисов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Борисов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Илья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Борисова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Анастасия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Бравина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Светлана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Михайловна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Брусничкина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Юлия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Будкова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Елена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Евгеньевна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Бырдин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Бырдина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Ирина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Быстров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Быстрова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Светлана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Варин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Варламова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Марина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Варнавьев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Анастасия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Галина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Григорьевна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Ирина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Евгеньевна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Марина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Мария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Федоровна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Наталья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Татьяна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Веселова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Ксения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Веселова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Таисия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Веселова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Юлия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Винников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Константин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Валерьевич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Вихрова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Карина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Евгений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Ольга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Власова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Валентина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Волгин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Михайлович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Волгина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Елена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Борисовна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Гаврилова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Светлана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Гаев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Евгений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Евгеньевич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Гальченко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Валерьевич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Гербова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Лариса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Гетманская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Анастасия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Михайловна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Гоношилова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Ольга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Гончаренко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Людмила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Гончаренко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Юлия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Гончарук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Елена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Гончарук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Горский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Григорьев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Константинович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Григорьев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Григорьев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Антон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Григорьев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Григорьева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Людмила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Григорьева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Юлия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Гудильхина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Надежда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Гуричев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Гуричева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Галина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Данилов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Данилова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Валентина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Данилова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Ксения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Дмитриевна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Дворников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Олегович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Денисенко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Антонина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Константиновна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Джансулаева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Ксения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Олеговна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Дмитриев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Дмитриевич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Дмитриев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Валерьевич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Дмитриева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Вера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Дмитриева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Елена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Евгеньевна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Дмитриева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Ольга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Дорофеева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Ольга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Дубровцев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Евграфов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Евграфов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Евгеньевич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Евграфов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Павлович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Егоров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Егоров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Егорова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Елена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Степановна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Егорова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Ольга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Елисеева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Ирина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Геннадьевна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Ермолаев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Дмитрий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Ерофеенкова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Светлана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Ершова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Маргарита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Ершова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Светлана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Ершова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Юлия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Евгеньевна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Ефимов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Геннадий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Ефимова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Галина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Ефимова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Римма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Ефимова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Югина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Желукевич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Тихоновна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Жемевка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Раиса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Жуков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Жукова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Галина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Борисовна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Журавкова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Елена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Журавлева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Вероника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Задорожная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Яна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Зайцева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Закирова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Светлана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Махмадхужиевна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Захарова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Светлана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Витальевна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Захарова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Светлана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Михайловна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Захарова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Светлана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Пятро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Земскова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Мария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Земскова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Надежда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Земскова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Татьяна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Зернов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Григорьевич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Зинченко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Марина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Зуев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Вячеслав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Аркадьевич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Валерий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Дмитрий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Михаил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Олег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Риф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Разетдинович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Анжелика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Вера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Галина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Елена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Ирина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Мария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Надежда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Наталья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Наталья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Ольга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Вадимовна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Ольга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Павловна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Татьяна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Татьяна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Юлия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Игнатьев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Игнатьева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Лариса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Игнатьева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Ольга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Михайловна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Изотов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Ильин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Михаил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Ильин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Ильина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Татьяна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Исаева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Галина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Ильинична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Исаков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Максим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lastRenderedPageBreak/>
              <w:t>Казенина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Елена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Капитонова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Елена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Карапетян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Гайк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Мацакович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Карачев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Дмитрий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Карачёв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Карачёва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Юлия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Карпов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Владислав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Касаткин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Евгеньевич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Касаткин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Евгений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Касаткина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Татьяна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Касьянова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Валентина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Керимова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Светлана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Имран Кызы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Керро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Светлана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Кечеджиева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Маргарита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Аркадьевна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Кириллов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Киселева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Татьяна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Валерьевна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Клочкова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Елена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Ковалева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Надежда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Павловна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Кожухарь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Надежда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Козлов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Козлова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Раиса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Валентиновна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Козодаев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Колченогов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Валерий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Колченогов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Аркадьевич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Колченогова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Галина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Колченогова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Татьяна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Кольцова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Мария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Кольцова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Надежда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Комарницкая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Марина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Комарницкий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Игорь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Комаров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Коновалов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Коновалов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Конозобко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Конон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Юлия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Космач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Анастасия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Котенев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Котенева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Ирина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Котов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Игорь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Олегович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Кривоноженко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Вера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Крюкова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Наталья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Кудряшова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Надежда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Кузнецов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Роман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Кузнецова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Надежда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Кузьмин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Кузьмин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Курман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Игорь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Курман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Кустов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Валентинович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Лавреенко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Лавреенко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Светлана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Витальевна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Ларионова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Лариса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Ласина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Антонина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Ласина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Ольга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Ласина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Татьяна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Лебедева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Полина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Лемко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Ярослав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Лемцев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Павлович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Лобанов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Клавдиевич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Лобарев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Лобарева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Елена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Ломакова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Наталья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Романовна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Лосева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Ирина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Лукин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Михайлович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Лупанов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Константин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Лютина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Галина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Магомедова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Наталья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Мадёров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Махмадали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Маманазарович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Мазыкин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Игорь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Макарова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Людмила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Макеева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Елена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Макеева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Ольга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Маннапова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Юлия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Манташян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Манташян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Михаил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Маркиянова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Татьяна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Михайловна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Марков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Маркова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Анастасия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Вадимовна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Мартынов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Антон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Вячеславович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Матвеев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Дмитрий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Леонидович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Матвеева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Алевтина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Матвеева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Любовь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Эдуардовна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Матвеева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Мария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Борисовна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Матвеева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Наталья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Михайловна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Медникова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Анастасия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Меньшикова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Антонина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Меркурьев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Григорий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Мисько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Мисько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Марина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Ибрагимовна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Михайлов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Михайлов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Евгеньевич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Михайлов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Михайлова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Альбина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Дмитриевна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Михайлова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Валентина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Михайлова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Галина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Михайлова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Михайлова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Юлия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Михальков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Валерий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Мячкова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Нагорная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Людмила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Нехорошева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Ольга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Никандров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Евгений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Никаноров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Никанорова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Наталья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Никитин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Федор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Никитина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Ольга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Никишина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Валентина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Лидия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Надежда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Геннадьевна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Наталья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Валентиновна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Новожилова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Татьяна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Ноздрин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Нуралиев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Зохирджон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Шермаматович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Оборотистов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Овчинников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Валерьевич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Орел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Орлов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Геннадьевич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Орлова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Татьяна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Орлова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Татьяна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Осипов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Артём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Осипова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Геннадьевна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Осипова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Татьяна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Валерьевна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Павлов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Павлов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Дмитрий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Павлов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Евгений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Павлова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Елена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Павлова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Ольга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Павлова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Светлана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Павлова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Светлана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Пайков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Дмитриевич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Панаинти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Евдокия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Парфенова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Ольга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Пасенина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Елена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Борисовна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Патрина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Анастасия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Петренков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Максим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Иосифович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lastRenderedPageBreak/>
              <w:t>Петров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Виталий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Дмитриевич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Михайлович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Дмитриевич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Анастасия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Валентина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Валентина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Екатерина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Любовь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Марина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Надежда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Наталья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Вениаминовна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Татьяна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Юлия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Павловна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Пикалева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Ирина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Евгеньевна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Пиллер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Юлия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Платонов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Платонова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Ольга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Валерьевна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Платонова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Яна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Плотникова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Плотникова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Татьяна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Пономарев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Вячеслав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Пономарев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Михайлович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Пономарева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Надежда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Пономарёв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Пономарёва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Татьяна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Аркадьевна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Попугаев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Прозорова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Елена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Рауба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Юлия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Рашидова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Мадина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Абдуллаевна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Ребане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Ирина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Рекечинская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Надежда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Аркадьевна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Романова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Екатерина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Романова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Таисия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Ильинична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Рооз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Олег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Юлиусович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Рооз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Татьяна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Михайловна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Руденко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Евгения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Румянцев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Геннадьевич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Румянцева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Людмила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Владелиновна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Румянцева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Ольга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Русских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Рыбников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Рысин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Сафина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Инна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Иосифовна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Светлов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Святская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Елена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Семенов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Семкина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Людмила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Дмитрий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Середина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Марина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Сименков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Син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Артур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Чансикович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Скоблов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Смелов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Смелова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Евгения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Смирнов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Смирнов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Смирнов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Смирнова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Галина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Дмитриевна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Смирнова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Надежда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Борисовна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Смирнова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Светлана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Смирнова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Татьяна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Соколов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Борис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Соловьев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Леонидович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Соловьев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Игоревич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Соловьева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Константиновна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Соловьева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Елена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Старков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Старкова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Людмила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Стасив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Вероника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Тарасовна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Степанов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Степанов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Дмитрий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Степанов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Степанова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Анастасия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Степанова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Елена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Степанова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Ирина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Яковлевна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Степанова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Наталья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Степанова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Наталья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Степанова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Светлана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Вениаминовна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Стогов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Михайлович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Столярова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Надежда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Суворова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Ирина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Суворова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Суворова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Ульяна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Тагаева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Рита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Тедер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Рихардович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Тектунова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Лилия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Антоновна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Тимофеев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Тимофеев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Тимофеев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Тимофеева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Виолетта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Тимофеева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Лилия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Тинт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Артем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Тинт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Тинт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Надежда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Тинт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Светлана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Тихомирова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Лариса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Токарев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Дмитрий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Толстов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Толченицына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Алла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Томилин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Трофимов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Артем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Трубина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Ирина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Валерьевна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Трубина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Светлана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Геннадьевна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Туркова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Вера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Петровна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Тучин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Тучина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Светлана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Удальцов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Игорь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Борисович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Уткина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Валентина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Уткина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Галина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Аркадьевна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Федоров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Федоров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Виталий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Федорович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Федоров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Павлович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Федоров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Евгений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Федоров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Максим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Федоров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Михаил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Федоров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Федоров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Федорова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Евгения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Вячеславовна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Федорова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Елена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Дмитриевна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Федорова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Надежда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Михайловна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Федорова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Ольга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Фёдоров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Фёдоров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Филиппов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Филиппов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Филиппов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Кирилл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Геннадьевич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Филиппова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Вера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Филиппова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Галина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Викторовна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Филиппова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Марина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Константиновна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Фищенко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Марина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Фурс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Светлана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Леонардовна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Хаак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Хавгас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Хавгас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lastRenderedPageBreak/>
              <w:t>Харчиков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Андрей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Иванович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Хачатрян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Олеся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Хвалев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Дмитрий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Игоревич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Хвалев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Игорь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Цветкова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Анастасия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Евгеньевна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Цетур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Мария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Степановна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Цетур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Цыпленков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Михаил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Чайкун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Валентинович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Шапенкова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Алёна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Шарапов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Михаил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Евгеньевич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Шафеева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Наталья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Васильевна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Шишкина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Наталья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Сергеевна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Шлычкова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Юлия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Шнайдер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Дарья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Шубин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Григорий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Шубина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Елена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Шувалов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Юрий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Шувалова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Ольга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Рейхартовна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Шурганова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Елена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Шутилова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Татьяна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Николаевна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Щейхахмедов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Рамазан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Омарович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Юранов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Никита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Валерьевич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Яковлев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Алексей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Юрьевич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Яковлева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Наталья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Александровна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Яковлева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Ольга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Анатольевна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Яковлева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Светлана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Владимировна</w:t>
            </w:r>
          </w:p>
        </w:tc>
      </w:tr>
      <w:tr w:rsidR="0096013F" w:rsidRPr="0096013F" w:rsidTr="00CF5127">
        <w:trPr>
          <w:trHeight w:val="20"/>
        </w:trPr>
        <w:tc>
          <w:tcPr>
            <w:tcW w:w="1622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Ямковая</w:t>
            </w:r>
          </w:p>
        </w:tc>
        <w:tc>
          <w:tcPr>
            <w:tcW w:w="163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Елена</w:t>
            </w:r>
          </w:p>
        </w:tc>
        <w:tc>
          <w:tcPr>
            <w:tcW w:w="1757" w:type="dxa"/>
            <w:noWrap/>
            <w:hideMark/>
          </w:tcPr>
          <w:p w:rsidR="0096013F" w:rsidRPr="0096013F" w:rsidRDefault="0096013F" w:rsidP="0096013F">
            <w:pPr>
              <w:pStyle w:val="aa"/>
              <w:ind w:left="42" w:right="141"/>
              <w:rPr>
                <w:sz w:val="18"/>
                <w:szCs w:val="18"/>
              </w:rPr>
            </w:pPr>
            <w:r w:rsidRPr="0096013F">
              <w:rPr>
                <w:sz w:val="18"/>
                <w:szCs w:val="18"/>
              </w:rPr>
              <w:t>Евгеньевна</w:t>
            </w:r>
          </w:p>
        </w:tc>
      </w:tr>
    </w:tbl>
    <w:p w:rsidR="0096013F" w:rsidRDefault="0096013F" w:rsidP="00F2691E">
      <w:pPr>
        <w:pStyle w:val="aa"/>
        <w:ind w:left="42" w:right="141"/>
        <w:rPr>
          <w:sz w:val="18"/>
          <w:szCs w:val="18"/>
        </w:rPr>
        <w:sectPr w:rsidR="0096013F" w:rsidSect="0030462F">
          <w:type w:val="continuous"/>
          <w:pgSz w:w="11906" w:h="16838" w:code="9"/>
          <w:pgMar w:top="567" w:right="567" w:bottom="567" w:left="567" w:header="567" w:footer="709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454"/>
          <w:titlePg/>
          <w:docGrid w:linePitch="381"/>
        </w:sectPr>
      </w:pPr>
    </w:p>
    <w:p w:rsidR="0004299F" w:rsidRPr="0058249A" w:rsidRDefault="0004299F" w:rsidP="00F2691E">
      <w:pPr>
        <w:pStyle w:val="aa"/>
        <w:ind w:left="42" w:right="141"/>
        <w:rPr>
          <w:sz w:val="18"/>
          <w:szCs w:val="18"/>
        </w:rPr>
      </w:pPr>
    </w:p>
    <w:p w:rsidR="0004299F" w:rsidRPr="0058249A" w:rsidRDefault="0004299F" w:rsidP="00F2691E">
      <w:pPr>
        <w:pStyle w:val="aa"/>
        <w:ind w:left="42" w:right="141"/>
        <w:rPr>
          <w:sz w:val="18"/>
          <w:szCs w:val="18"/>
        </w:rPr>
      </w:pPr>
    </w:p>
    <w:p w:rsidR="0004299F" w:rsidRPr="0058249A" w:rsidRDefault="0004299F" w:rsidP="00F2691E">
      <w:pPr>
        <w:pStyle w:val="aa"/>
        <w:ind w:left="42" w:right="141"/>
        <w:rPr>
          <w:sz w:val="18"/>
          <w:szCs w:val="18"/>
        </w:rPr>
      </w:pPr>
    </w:p>
    <w:p w:rsidR="00CA4CA6" w:rsidRPr="0058249A" w:rsidRDefault="00CA4CA6" w:rsidP="00F2691E">
      <w:pPr>
        <w:pStyle w:val="aa"/>
        <w:ind w:left="42" w:right="141"/>
        <w:rPr>
          <w:sz w:val="18"/>
          <w:szCs w:val="18"/>
        </w:rPr>
      </w:pPr>
    </w:p>
    <w:tbl>
      <w:tblPr>
        <w:tblW w:w="0" w:type="auto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0"/>
        <w:gridCol w:w="7905"/>
      </w:tblGrid>
      <w:tr w:rsidR="002E5BFD" w:rsidRPr="007C5181" w:rsidTr="00CF5127">
        <w:trPr>
          <w:trHeight w:val="1871"/>
        </w:trPr>
        <w:tc>
          <w:tcPr>
            <w:tcW w:w="2680" w:type="dxa"/>
            <w:shd w:val="clear" w:color="auto" w:fill="auto"/>
          </w:tcPr>
          <w:p w:rsidR="002E5BFD" w:rsidRPr="007C5181" w:rsidRDefault="00B811E4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Учр</w:t>
            </w:r>
            <w:r w:rsidR="002E5BFD" w:rsidRPr="007C5181">
              <w:rPr>
                <w:sz w:val="18"/>
                <w:szCs w:val="18"/>
              </w:rPr>
              <w:t xml:space="preserve">едитель: Дума Марёвского муниципального </w:t>
            </w:r>
            <w:r w:rsidR="002B2C8D">
              <w:rPr>
                <w:sz w:val="18"/>
                <w:szCs w:val="18"/>
              </w:rPr>
              <w:t>округа</w:t>
            </w:r>
          </w:p>
          <w:p w:rsidR="002E5BFD" w:rsidRPr="007C5181" w:rsidRDefault="002E5BFD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Издатель: Администрация Марёвского муниципального </w:t>
            </w:r>
            <w:r w:rsidR="002B2C8D">
              <w:rPr>
                <w:sz w:val="18"/>
                <w:szCs w:val="18"/>
              </w:rPr>
              <w:t>округа</w:t>
            </w:r>
          </w:p>
          <w:p w:rsidR="002E5BFD" w:rsidRPr="007C5181" w:rsidRDefault="002E5BFD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Адрес издателя: 175350, с. Марёво, ул. Советов, 27</w:t>
            </w:r>
            <w:bookmarkStart w:id="5" w:name="_GoBack"/>
            <w:bookmarkEnd w:id="5"/>
            <w:r w:rsidRPr="007C5181">
              <w:rPr>
                <w:sz w:val="18"/>
                <w:szCs w:val="18"/>
              </w:rPr>
              <w:t>.</w:t>
            </w:r>
          </w:p>
        </w:tc>
        <w:tc>
          <w:tcPr>
            <w:tcW w:w="7905" w:type="dxa"/>
            <w:shd w:val="clear" w:color="auto" w:fill="auto"/>
          </w:tcPr>
          <w:p w:rsidR="002E5BFD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Главный редактор: </w:t>
            </w:r>
            <w:r w:rsidR="00FE5045">
              <w:rPr>
                <w:sz w:val="18"/>
                <w:szCs w:val="18"/>
              </w:rPr>
              <w:t>Горкин С.И.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Адрес редакции: 175350, с. Марёво, ул. Советов, 27.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Тел./ факс: (881663)21162</w:t>
            </w:r>
          </w:p>
          <w:p w:rsidR="00C63199" w:rsidRPr="00FE5045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  <w:lang w:val="en-US"/>
              </w:rPr>
              <w:t>E</w:t>
            </w:r>
            <w:r w:rsidRPr="00FE5045">
              <w:rPr>
                <w:sz w:val="18"/>
                <w:szCs w:val="18"/>
              </w:rPr>
              <w:t>-</w:t>
            </w:r>
            <w:r w:rsidRPr="007C5181">
              <w:rPr>
                <w:sz w:val="18"/>
                <w:szCs w:val="18"/>
                <w:lang w:val="en-US"/>
              </w:rPr>
              <w:t>mail</w:t>
            </w:r>
            <w:r w:rsidRPr="00FE5045">
              <w:rPr>
                <w:sz w:val="18"/>
                <w:szCs w:val="18"/>
              </w:rPr>
              <w:t xml:space="preserve">: </w:t>
            </w:r>
            <w:hyperlink r:id="rId12" w:history="1">
              <w:r w:rsidR="000C4C59" w:rsidRPr="00C23608">
                <w:rPr>
                  <w:rStyle w:val="a9"/>
                  <w:sz w:val="18"/>
                  <w:szCs w:val="18"/>
                  <w:lang w:val="en-US"/>
                </w:rPr>
                <w:t>admin</w:t>
              </w:r>
              <w:r w:rsidR="000C4C59" w:rsidRPr="00C23608">
                <w:rPr>
                  <w:rStyle w:val="a9"/>
                  <w:sz w:val="18"/>
                  <w:szCs w:val="18"/>
                </w:rPr>
                <w:t>@</w:t>
              </w:r>
              <w:r w:rsidR="000C4C59" w:rsidRPr="00C23608">
                <w:rPr>
                  <w:rStyle w:val="a9"/>
                  <w:sz w:val="18"/>
                  <w:szCs w:val="18"/>
                  <w:lang w:val="en-US"/>
                </w:rPr>
                <w:t>marevoadm</w:t>
              </w:r>
              <w:r w:rsidR="000C4C59" w:rsidRPr="000C4C59">
                <w:rPr>
                  <w:rStyle w:val="a9"/>
                  <w:sz w:val="18"/>
                  <w:szCs w:val="18"/>
                </w:rPr>
                <w:t>.</w:t>
              </w:r>
              <w:r w:rsidR="000C4C59" w:rsidRPr="00C23608">
                <w:rPr>
                  <w:rStyle w:val="a9"/>
                  <w:sz w:val="18"/>
                  <w:szCs w:val="18"/>
                  <w:lang w:val="en-US"/>
                </w:rPr>
                <w:t>ru</w:t>
              </w:r>
            </w:hyperlink>
          </w:p>
          <w:p w:rsidR="00C63199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Тираж: </w:t>
            </w:r>
            <w:r w:rsidR="007F10F8">
              <w:rPr>
                <w:sz w:val="18"/>
                <w:szCs w:val="18"/>
              </w:rPr>
              <w:t>6</w:t>
            </w:r>
            <w:r w:rsidRPr="007C5181">
              <w:rPr>
                <w:sz w:val="18"/>
                <w:szCs w:val="18"/>
              </w:rPr>
              <w:t xml:space="preserve"> экземпляров.</w:t>
            </w:r>
          </w:p>
          <w:p w:rsidR="0092480B" w:rsidRPr="007C5181" w:rsidRDefault="0092480B" w:rsidP="007C518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Подписано в печать </w:t>
            </w:r>
            <w:r w:rsidR="0030462F"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.</w:t>
            </w:r>
            <w:r w:rsidR="0030462F">
              <w:rPr>
                <w:sz w:val="18"/>
                <w:szCs w:val="18"/>
              </w:rPr>
              <w:t>05</w:t>
            </w:r>
            <w:r>
              <w:rPr>
                <w:sz w:val="18"/>
                <w:szCs w:val="18"/>
              </w:rPr>
              <w:t>.20</w:t>
            </w:r>
            <w:r w:rsidR="00027106">
              <w:rPr>
                <w:sz w:val="18"/>
                <w:szCs w:val="18"/>
              </w:rPr>
              <w:t>2</w:t>
            </w:r>
            <w:r w:rsidR="0034639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по графику (1</w:t>
            </w:r>
            <w:r w:rsidR="001F2F3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 w:rsidR="00D11D7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0), по факту (</w:t>
            </w:r>
            <w:r w:rsidR="003944BB">
              <w:rPr>
                <w:sz w:val="18"/>
                <w:szCs w:val="18"/>
              </w:rPr>
              <w:t>1</w:t>
            </w:r>
            <w:r w:rsidR="001F2F3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 w:rsidR="00D11D7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0).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Материалы этого выпуска публикуются бесплатно.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</w:p>
          <w:p w:rsidR="00C63199" w:rsidRPr="007C5181" w:rsidRDefault="00C63199" w:rsidP="007C5181">
            <w:pPr>
              <w:spacing w:after="0" w:line="240" w:lineRule="auto"/>
              <w:rPr>
                <w:sz w:val="24"/>
                <w:szCs w:val="24"/>
              </w:rPr>
            </w:pPr>
            <w:r w:rsidRPr="007C5181">
              <w:rPr>
                <w:sz w:val="18"/>
                <w:szCs w:val="18"/>
              </w:rPr>
              <w:t>Номер свидетельства о регистрации, дата регистрации: не требует регистрации на основании ст. 12 закона РФ от 27.12.1991 № 2124-1 «О средствах массовой информации»</w:t>
            </w:r>
          </w:p>
        </w:tc>
      </w:tr>
    </w:tbl>
    <w:p w:rsidR="00CA4CA6" w:rsidRPr="007C5181" w:rsidRDefault="00CA4CA6" w:rsidP="00B811E4">
      <w:pPr>
        <w:jc w:val="center"/>
        <w:rPr>
          <w:color w:val="000000"/>
          <w:sz w:val="16"/>
          <w:szCs w:val="16"/>
        </w:rPr>
      </w:pPr>
    </w:p>
    <w:sectPr w:rsidR="00CA4CA6" w:rsidRPr="007C5181" w:rsidSect="0096013F">
      <w:type w:val="continuous"/>
      <w:pgSz w:w="11906" w:h="16838" w:code="9"/>
      <w:pgMar w:top="567" w:right="567" w:bottom="567" w:left="567" w:header="567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475" w:rsidRDefault="00282475" w:rsidP="0076438D">
      <w:pPr>
        <w:spacing w:after="0" w:line="240" w:lineRule="auto"/>
      </w:pPr>
      <w:r>
        <w:separator/>
      </w:r>
    </w:p>
  </w:endnote>
  <w:endnote w:type="continuationSeparator" w:id="0">
    <w:p w:rsidR="00282475" w:rsidRDefault="00282475" w:rsidP="00764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475" w:rsidRDefault="00282475" w:rsidP="0076438D">
      <w:pPr>
        <w:spacing w:after="0" w:line="240" w:lineRule="auto"/>
      </w:pPr>
      <w:r>
        <w:separator/>
      </w:r>
    </w:p>
  </w:footnote>
  <w:footnote w:type="continuationSeparator" w:id="0">
    <w:p w:rsidR="00282475" w:rsidRDefault="00282475" w:rsidP="00764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13F" w:rsidRDefault="00CF5127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4" o:spid="_x0000_s2053" type="#_x0000_t136" style="position:absolute;margin-left:0;margin-top:0;width:534pt;height:54.7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13F" w:rsidRDefault="000D6CA7" w:rsidP="00D6579D">
    <w:pPr>
      <w:pStyle w:val="a4"/>
      <w:jc w:val="center"/>
    </w:pPr>
    <w:r>
      <w:fldChar w:fldCharType="begin"/>
    </w:r>
    <w:r w:rsidR="0096013F">
      <w:instrText>PAGE   \* MERGEFORMAT</w:instrText>
    </w:r>
    <w:r>
      <w:fldChar w:fldCharType="separate"/>
    </w:r>
    <w:r w:rsidR="00CF5127">
      <w:rPr>
        <w:noProof/>
      </w:rPr>
      <w:t>5</w:t>
    </w:r>
    <w:r>
      <w:fldChar w:fldCharType="end"/>
    </w:r>
    <w:r w:rsidR="00CF5127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5" o:spid="_x0000_s2054" type="#_x0000_t136" style="position:absolute;left:0;text-align:left;margin-left:0;margin-top:0;width:534pt;height:54.7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13F" w:rsidRDefault="00CF5127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3" o:spid="_x0000_s2052" type="#_x0000_t136" style="position:absolute;margin-left:0;margin-top:0;width:534pt;height:54.7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2B084B16"/>
    <w:name w:val="WW8Num3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</w:abstractNum>
  <w:abstractNum w:abstractNumId="1" w15:restartNumberingAfterBreak="0">
    <w:nsid w:val="0CF25D1A"/>
    <w:multiLevelType w:val="multilevel"/>
    <w:tmpl w:val="19764CE8"/>
    <w:lvl w:ilvl="0">
      <w:start w:val="1"/>
      <w:numFmt w:val="decimal"/>
      <w:lvlText w:val="%1."/>
      <w:lvlJc w:val="left"/>
      <w:pPr>
        <w:ind w:left="930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5" w:hanging="2160"/>
      </w:pPr>
      <w:rPr>
        <w:rFonts w:hint="default"/>
      </w:rPr>
    </w:lvl>
  </w:abstractNum>
  <w:abstractNum w:abstractNumId="2" w15:restartNumberingAfterBreak="0">
    <w:nsid w:val="0E516536"/>
    <w:multiLevelType w:val="multilevel"/>
    <w:tmpl w:val="37D4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92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3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74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 w15:restartNumberingAfterBreak="0">
    <w:nsid w:val="1B7E7594"/>
    <w:multiLevelType w:val="multilevel"/>
    <w:tmpl w:val="F75E63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E33EE0"/>
    <w:multiLevelType w:val="multilevel"/>
    <w:tmpl w:val="920EA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5" w15:restartNumberingAfterBreak="0">
    <w:nsid w:val="1E0017FD"/>
    <w:multiLevelType w:val="hybridMultilevel"/>
    <w:tmpl w:val="F3D82B90"/>
    <w:lvl w:ilvl="0" w:tplc="31AC0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9C557B"/>
    <w:multiLevelType w:val="hybridMultilevel"/>
    <w:tmpl w:val="33BE582A"/>
    <w:lvl w:ilvl="0" w:tplc="D5026BE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7" w15:restartNumberingAfterBreak="0">
    <w:nsid w:val="40484BD5"/>
    <w:multiLevelType w:val="hybridMultilevel"/>
    <w:tmpl w:val="F3D82B90"/>
    <w:lvl w:ilvl="0" w:tplc="31AC0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CF74BC6"/>
    <w:multiLevelType w:val="hybridMultilevel"/>
    <w:tmpl w:val="F3D82B90"/>
    <w:lvl w:ilvl="0" w:tplc="31AC0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438D"/>
    <w:rsid w:val="000030A3"/>
    <w:rsid w:val="000038DB"/>
    <w:rsid w:val="00012B43"/>
    <w:rsid w:val="000164F1"/>
    <w:rsid w:val="00020651"/>
    <w:rsid w:val="00027106"/>
    <w:rsid w:val="0003058E"/>
    <w:rsid w:val="0003310E"/>
    <w:rsid w:val="0004299F"/>
    <w:rsid w:val="0005095E"/>
    <w:rsid w:val="000540FD"/>
    <w:rsid w:val="0005619C"/>
    <w:rsid w:val="00075AB8"/>
    <w:rsid w:val="00081DAA"/>
    <w:rsid w:val="00082DFB"/>
    <w:rsid w:val="00091345"/>
    <w:rsid w:val="00091F19"/>
    <w:rsid w:val="000A45A5"/>
    <w:rsid w:val="000C3378"/>
    <w:rsid w:val="000C4C59"/>
    <w:rsid w:val="000D6CA7"/>
    <w:rsid w:val="000D6E46"/>
    <w:rsid w:val="000E1175"/>
    <w:rsid w:val="00111F52"/>
    <w:rsid w:val="00121522"/>
    <w:rsid w:val="0013191D"/>
    <w:rsid w:val="00161FD4"/>
    <w:rsid w:val="0016696B"/>
    <w:rsid w:val="00174792"/>
    <w:rsid w:val="00181229"/>
    <w:rsid w:val="00192F33"/>
    <w:rsid w:val="001A3350"/>
    <w:rsid w:val="001A612D"/>
    <w:rsid w:val="001B5AA8"/>
    <w:rsid w:val="001B7B30"/>
    <w:rsid w:val="001C0CE1"/>
    <w:rsid w:val="001C7ABB"/>
    <w:rsid w:val="001D3006"/>
    <w:rsid w:val="001E12FD"/>
    <w:rsid w:val="001E1300"/>
    <w:rsid w:val="001F2F30"/>
    <w:rsid w:val="0020414D"/>
    <w:rsid w:val="00204220"/>
    <w:rsid w:val="00220C89"/>
    <w:rsid w:val="00225633"/>
    <w:rsid w:val="00236E9E"/>
    <w:rsid w:val="00241B0B"/>
    <w:rsid w:val="00241F53"/>
    <w:rsid w:val="002422F8"/>
    <w:rsid w:val="00262CE1"/>
    <w:rsid w:val="00263BA9"/>
    <w:rsid w:val="00282475"/>
    <w:rsid w:val="0028365C"/>
    <w:rsid w:val="002A700E"/>
    <w:rsid w:val="002B2C8D"/>
    <w:rsid w:val="002C08D8"/>
    <w:rsid w:val="002C4129"/>
    <w:rsid w:val="002C74D8"/>
    <w:rsid w:val="002E5772"/>
    <w:rsid w:val="002E5BFD"/>
    <w:rsid w:val="002E7664"/>
    <w:rsid w:val="002F39C6"/>
    <w:rsid w:val="0030462F"/>
    <w:rsid w:val="0031024D"/>
    <w:rsid w:val="003114FD"/>
    <w:rsid w:val="00315448"/>
    <w:rsid w:val="00320A36"/>
    <w:rsid w:val="00333306"/>
    <w:rsid w:val="003353CB"/>
    <w:rsid w:val="00342847"/>
    <w:rsid w:val="00345B80"/>
    <w:rsid w:val="00346390"/>
    <w:rsid w:val="00353662"/>
    <w:rsid w:val="00356B7B"/>
    <w:rsid w:val="003574E6"/>
    <w:rsid w:val="0036787F"/>
    <w:rsid w:val="00370192"/>
    <w:rsid w:val="00372F4A"/>
    <w:rsid w:val="00377E50"/>
    <w:rsid w:val="00382A48"/>
    <w:rsid w:val="003944BB"/>
    <w:rsid w:val="003B5AC5"/>
    <w:rsid w:val="003C5E4B"/>
    <w:rsid w:val="003E0107"/>
    <w:rsid w:val="003E304B"/>
    <w:rsid w:val="003F0146"/>
    <w:rsid w:val="003F2F84"/>
    <w:rsid w:val="003F37F3"/>
    <w:rsid w:val="00412C87"/>
    <w:rsid w:val="004152A0"/>
    <w:rsid w:val="004243DC"/>
    <w:rsid w:val="00427FEA"/>
    <w:rsid w:val="0043647B"/>
    <w:rsid w:val="00451E4C"/>
    <w:rsid w:val="004610CA"/>
    <w:rsid w:val="0046241C"/>
    <w:rsid w:val="00477FA2"/>
    <w:rsid w:val="00495DCA"/>
    <w:rsid w:val="004A4E58"/>
    <w:rsid w:val="004A55D6"/>
    <w:rsid w:val="004C04C0"/>
    <w:rsid w:val="004C2EFF"/>
    <w:rsid w:val="004D51F8"/>
    <w:rsid w:val="004E384C"/>
    <w:rsid w:val="004E390E"/>
    <w:rsid w:val="004E4D5F"/>
    <w:rsid w:val="005049BE"/>
    <w:rsid w:val="005071E3"/>
    <w:rsid w:val="005139CF"/>
    <w:rsid w:val="005167CD"/>
    <w:rsid w:val="0052190D"/>
    <w:rsid w:val="00522252"/>
    <w:rsid w:val="00537C15"/>
    <w:rsid w:val="00540D26"/>
    <w:rsid w:val="00540F12"/>
    <w:rsid w:val="00545414"/>
    <w:rsid w:val="00553000"/>
    <w:rsid w:val="005533D1"/>
    <w:rsid w:val="0056356C"/>
    <w:rsid w:val="0056408D"/>
    <w:rsid w:val="00566E43"/>
    <w:rsid w:val="005740FD"/>
    <w:rsid w:val="0058249A"/>
    <w:rsid w:val="00584DFA"/>
    <w:rsid w:val="00592B88"/>
    <w:rsid w:val="00597760"/>
    <w:rsid w:val="005A4F5C"/>
    <w:rsid w:val="005A7BB6"/>
    <w:rsid w:val="005B5790"/>
    <w:rsid w:val="005C2A43"/>
    <w:rsid w:val="005C6346"/>
    <w:rsid w:val="005E0D56"/>
    <w:rsid w:val="005E1057"/>
    <w:rsid w:val="00600CD6"/>
    <w:rsid w:val="006018A9"/>
    <w:rsid w:val="00601BBB"/>
    <w:rsid w:val="00615847"/>
    <w:rsid w:val="0062215A"/>
    <w:rsid w:val="006265D4"/>
    <w:rsid w:val="006535CE"/>
    <w:rsid w:val="00653DC0"/>
    <w:rsid w:val="0065675D"/>
    <w:rsid w:val="00664ECD"/>
    <w:rsid w:val="00665B75"/>
    <w:rsid w:val="00667C25"/>
    <w:rsid w:val="00667DC0"/>
    <w:rsid w:val="0069306C"/>
    <w:rsid w:val="006A30DA"/>
    <w:rsid w:val="006B21E0"/>
    <w:rsid w:val="006B271C"/>
    <w:rsid w:val="006C2DF7"/>
    <w:rsid w:val="006D3CCF"/>
    <w:rsid w:val="006F0773"/>
    <w:rsid w:val="007020DE"/>
    <w:rsid w:val="00703B95"/>
    <w:rsid w:val="00703E32"/>
    <w:rsid w:val="00713390"/>
    <w:rsid w:val="0071571E"/>
    <w:rsid w:val="00721C93"/>
    <w:rsid w:val="00725A89"/>
    <w:rsid w:val="00725BE5"/>
    <w:rsid w:val="007349A5"/>
    <w:rsid w:val="007407B9"/>
    <w:rsid w:val="00741ABE"/>
    <w:rsid w:val="00741EB0"/>
    <w:rsid w:val="00762C14"/>
    <w:rsid w:val="0076438D"/>
    <w:rsid w:val="007740A7"/>
    <w:rsid w:val="007748C7"/>
    <w:rsid w:val="007800EA"/>
    <w:rsid w:val="007820F6"/>
    <w:rsid w:val="0078226E"/>
    <w:rsid w:val="00786A9A"/>
    <w:rsid w:val="007A729B"/>
    <w:rsid w:val="007B741C"/>
    <w:rsid w:val="007C3318"/>
    <w:rsid w:val="007C5181"/>
    <w:rsid w:val="007F10F8"/>
    <w:rsid w:val="007F2C2D"/>
    <w:rsid w:val="007F4A43"/>
    <w:rsid w:val="00821D67"/>
    <w:rsid w:val="00825A06"/>
    <w:rsid w:val="00834A92"/>
    <w:rsid w:val="008424BE"/>
    <w:rsid w:val="00845DC2"/>
    <w:rsid w:val="00857226"/>
    <w:rsid w:val="00872FB3"/>
    <w:rsid w:val="00893E33"/>
    <w:rsid w:val="00896B57"/>
    <w:rsid w:val="0089746D"/>
    <w:rsid w:val="008B2405"/>
    <w:rsid w:val="008C11DE"/>
    <w:rsid w:val="008C7E82"/>
    <w:rsid w:val="008D2C75"/>
    <w:rsid w:val="008E3507"/>
    <w:rsid w:val="008F3AE7"/>
    <w:rsid w:val="00904B4F"/>
    <w:rsid w:val="00913254"/>
    <w:rsid w:val="0092480B"/>
    <w:rsid w:val="00940F78"/>
    <w:rsid w:val="0095250F"/>
    <w:rsid w:val="00960081"/>
    <w:rsid w:val="0096013F"/>
    <w:rsid w:val="00973B19"/>
    <w:rsid w:val="0097690E"/>
    <w:rsid w:val="00982A40"/>
    <w:rsid w:val="00986025"/>
    <w:rsid w:val="00987CD5"/>
    <w:rsid w:val="00995112"/>
    <w:rsid w:val="009A38AD"/>
    <w:rsid w:val="009D7D73"/>
    <w:rsid w:val="009E1475"/>
    <w:rsid w:val="009E2D49"/>
    <w:rsid w:val="009E5FD6"/>
    <w:rsid w:val="009F200C"/>
    <w:rsid w:val="009F77ED"/>
    <w:rsid w:val="00A041B5"/>
    <w:rsid w:val="00A21479"/>
    <w:rsid w:val="00A32F2E"/>
    <w:rsid w:val="00A3668F"/>
    <w:rsid w:val="00A56D50"/>
    <w:rsid w:val="00A56DCD"/>
    <w:rsid w:val="00A6234F"/>
    <w:rsid w:val="00A651C9"/>
    <w:rsid w:val="00A83274"/>
    <w:rsid w:val="00AA3694"/>
    <w:rsid w:val="00AA446B"/>
    <w:rsid w:val="00AB08B3"/>
    <w:rsid w:val="00AB621F"/>
    <w:rsid w:val="00AD1AF7"/>
    <w:rsid w:val="00AF5ACB"/>
    <w:rsid w:val="00AF703C"/>
    <w:rsid w:val="00B209DE"/>
    <w:rsid w:val="00B20E56"/>
    <w:rsid w:val="00B2250C"/>
    <w:rsid w:val="00B248BA"/>
    <w:rsid w:val="00B55D6F"/>
    <w:rsid w:val="00B67C96"/>
    <w:rsid w:val="00B759A5"/>
    <w:rsid w:val="00B77C43"/>
    <w:rsid w:val="00B811E4"/>
    <w:rsid w:val="00B81EFA"/>
    <w:rsid w:val="00B95826"/>
    <w:rsid w:val="00B977AC"/>
    <w:rsid w:val="00BA0DDB"/>
    <w:rsid w:val="00BB0C87"/>
    <w:rsid w:val="00BC45E6"/>
    <w:rsid w:val="00BE5AF9"/>
    <w:rsid w:val="00BE6157"/>
    <w:rsid w:val="00C044BD"/>
    <w:rsid w:val="00C06CFD"/>
    <w:rsid w:val="00C22281"/>
    <w:rsid w:val="00C3007F"/>
    <w:rsid w:val="00C30B56"/>
    <w:rsid w:val="00C36BDC"/>
    <w:rsid w:val="00C479C5"/>
    <w:rsid w:val="00C5636E"/>
    <w:rsid w:val="00C619F4"/>
    <w:rsid w:val="00C63199"/>
    <w:rsid w:val="00C632D0"/>
    <w:rsid w:val="00C764E6"/>
    <w:rsid w:val="00C83438"/>
    <w:rsid w:val="00C84B41"/>
    <w:rsid w:val="00C87410"/>
    <w:rsid w:val="00C92E49"/>
    <w:rsid w:val="00CA0752"/>
    <w:rsid w:val="00CA4CA6"/>
    <w:rsid w:val="00CA6DD3"/>
    <w:rsid w:val="00CB4675"/>
    <w:rsid w:val="00CB5048"/>
    <w:rsid w:val="00CB6D39"/>
    <w:rsid w:val="00CC25AD"/>
    <w:rsid w:val="00CC4EC3"/>
    <w:rsid w:val="00CC5304"/>
    <w:rsid w:val="00CC533D"/>
    <w:rsid w:val="00CD0ADC"/>
    <w:rsid w:val="00CD35A9"/>
    <w:rsid w:val="00CD45BE"/>
    <w:rsid w:val="00CE766D"/>
    <w:rsid w:val="00CF5127"/>
    <w:rsid w:val="00D0402F"/>
    <w:rsid w:val="00D11D7C"/>
    <w:rsid w:val="00D15852"/>
    <w:rsid w:val="00D16C1F"/>
    <w:rsid w:val="00D440F4"/>
    <w:rsid w:val="00D6579D"/>
    <w:rsid w:val="00D675D2"/>
    <w:rsid w:val="00D8765F"/>
    <w:rsid w:val="00DA45D9"/>
    <w:rsid w:val="00DB1064"/>
    <w:rsid w:val="00DB6191"/>
    <w:rsid w:val="00DD3A4D"/>
    <w:rsid w:val="00DF2018"/>
    <w:rsid w:val="00DF685A"/>
    <w:rsid w:val="00E12998"/>
    <w:rsid w:val="00E25D88"/>
    <w:rsid w:val="00E2619F"/>
    <w:rsid w:val="00E3748B"/>
    <w:rsid w:val="00E375F9"/>
    <w:rsid w:val="00E41F01"/>
    <w:rsid w:val="00E7102B"/>
    <w:rsid w:val="00E770F4"/>
    <w:rsid w:val="00E77F90"/>
    <w:rsid w:val="00E8016A"/>
    <w:rsid w:val="00E901FA"/>
    <w:rsid w:val="00E940B4"/>
    <w:rsid w:val="00E964D0"/>
    <w:rsid w:val="00EA629D"/>
    <w:rsid w:val="00EA63A4"/>
    <w:rsid w:val="00EB1B7C"/>
    <w:rsid w:val="00EC280F"/>
    <w:rsid w:val="00EC2D00"/>
    <w:rsid w:val="00EE137B"/>
    <w:rsid w:val="00EE1E02"/>
    <w:rsid w:val="00EE24C9"/>
    <w:rsid w:val="00EE45D5"/>
    <w:rsid w:val="00F008A3"/>
    <w:rsid w:val="00F02C15"/>
    <w:rsid w:val="00F11A46"/>
    <w:rsid w:val="00F215B6"/>
    <w:rsid w:val="00F217DD"/>
    <w:rsid w:val="00F21D58"/>
    <w:rsid w:val="00F2691E"/>
    <w:rsid w:val="00F34AFE"/>
    <w:rsid w:val="00F41E85"/>
    <w:rsid w:val="00F5338E"/>
    <w:rsid w:val="00F53809"/>
    <w:rsid w:val="00F54F04"/>
    <w:rsid w:val="00F625F9"/>
    <w:rsid w:val="00F65D6A"/>
    <w:rsid w:val="00F71221"/>
    <w:rsid w:val="00F73DEA"/>
    <w:rsid w:val="00F761D8"/>
    <w:rsid w:val="00F76B48"/>
    <w:rsid w:val="00F9269F"/>
    <w:rsid w:val="00F9432D"/>
    <w:rsid w:val="00F943BA"/>
    <w:rsid w:val="00F95AFE"/>
    <w:rsid w:val="00FA5620"/>
    <w:rsid w:val="00FA7D14"/>
    <w:rsid w:val="00FA7F83"/>
    <w:rsid w:val="00FB571C"/>
    <w:rsid w:val="00FB5A39"/>
    <w:rsid w:val="00FD3964"/>
    <w:rsid w:val="00FD607B"/>
    <w:rsid w:val="00FE5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D6F822FA-30AF-40FC-A918-746DB3BF7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E56"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76438D"/>
  </w:style>
  <w:style w:type="paragraph" w:styleId="a4">
    <w:name w:val="header"/>
    <w:basedOn w:val="a"/>
    <w:link w:val="a5"/>
    <w:uiPriority w:val="99"/>
    <w:unhideWhenUsed/>
    <w:rsid w:val="00764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438D"/>
  </w:style>
  <w:style w:type="paragraph" w:styleId="a6">
    <w:name w:val="footer"/>
    <w:basedOn w:val="a"/>
    <w:link w:val="a7"/>
    <w:uiPriority w:val="99"/>
    <w:unhideWhenUsed/>
    <w:rsid w:val="00764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438D"/>
  </w:style>
  <w:style w:type="table" w:styleId="a8">
    <w:name w:val="Table Grid"/>
    <w:basedOn w:val="a1"/>
    <w:uiPriority w:val="39"/>
    <w:rsid w:val="002E5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C63199"/>
    <w:rPr>
      <w:color w:val="0563C1"/>
      <w:u w:val="single"/>
    </w:rPr>
  </w:style>
  <w:style w:type="paragraph" w:styleId="aa">
    <w:name w:val="No Spacing"/>
    <w:uiPriority w:val="1"/>
    <w:qFormat/>
    <w:rsid w:val="00CA4CA6"/>
    <w:rPr>
      <w:sz w:val="28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81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B811E4"/>
    <w:rPr>
      <w:rFonts w:ascii="Segoe UI" w:hAnsi="Segoe UI" w:cs="Segoe UI"/>
      <w:sz w:val="18"/>
      <w:szCs w:val="18"/>
    </w:rPr>
  </w:style>
  <w:style w:type="paragraph" w:styleId="ad">
    <w:name w:val="List"/>
    <w:basedOn w:val="a"/>
    <w:uiPriority w:val="99"/>
    <w:semiHidden/>
    <w:unhideWhenUsed/>
    <w:rsid w:val="00DA45D9"/>
    <w:pPr>
      <w:ind w:left="283" w:hanging="283"/>
      <w:contextualSpacing/>
    </w:pPr>
  </w:style>
  <w:style w:type="paragraph" w:styleId="ae">
    <w:name w:val="Body Text Indent"/>
    <w:basedOn w:val="a"/>
    <w:link w:val="af"/>
    <w:uiPriority w:val="99"/>
    <w:semiHidden/>
    <w:unhideWhenUsed/>
    <w:rsid w:val="007B741C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rsid w:val="007B741C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7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min@marevoad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B78F8-99D8-40A8-8BE3-17E9F88BE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5980</Words>
  <Characters>34090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39991</CharactersWithSpaces>
  <SharedDoc>false</SharedDoc>
  <HLinks>
    <vt:vector size="6" baseType="variant">
      <vt:variant>
        <vt:i4>5177403</vt:i4>
      </vt:variant>
      <vt:variant>
        <vt:i4>0</vt:i4>
      </vt:variant>
      <vt:variant>
        <vt:i4>0</vt:i4>
      </vt:variant>
      <vt:variant>
        <vt:i4>5</vt:i4>
      </vt:variant>
      <vt:variant>
        <vt:lpwstr>mailto:adm-marevo@novreg.ru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Sisadmin</dc:creator>
  <cp:keywords/>
  <dc:description/>
  <cp:lastModifiedBy>администратор</cp:lastModifiedBy>
  <cp:revision>8</cp:revision>
  <cp:lastPrinted>2014-03-04T07:19:00Z</cp:lastPrinted>
  <dcterms:created xsi:type="dcterms:W3CDTF">2022-05-27T11:42:00Z</dcterms:created>
  <dcterms:modified xsi:type="dcterms:W3CDTF">2022-05-31T12:35:00Z</dcterms:modified>
</cp:coreProperties>
</file>